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4ED9711" w14:textId="77777777" w:rsidR="00B85ED6" w:rsidRPr="00421ABA" w:rsidRDefault="00B85ED6" w:rsidP="00B85ED6">
      <w:pPr>
        <w:rPr>
          <w:rFonts w:ascii="Arial" w:hAnsi="Arial" w:cs="Arial"/>
        </w:rPr>
      </w:pPr>
    </w:p>
    <w:p w14:paraId="39C9553F" w14:textId="64799BB2" w:rsidR="004C3653" w:rsidRPr="004C3653" w:rsidRDefault="004C3653" w:rsidP="004C3653">
      <w:pPr>
        <w:pStyle w:val="Titre3"/>
        <w:pBdr>
          <w:top w:val="single" w:sz="12" w:space="1" w:color="808080"/>
          <w:bottom w:val="single" w:sz="12" w:space="1" w:color="808080"/>
        </w:pBdr>
        <w:rPr>
          <w:rFonts w:ascii="Comic Sans MS" w:hAnsi="Comic Sans MS"/>
          <w:color w:val="808080"/>
          <w:sz w:val="24"/>
          <w:szCs w:val="24"/>
        </w:rPr>
      </w:pPr>
      <w:r w:rsidRPr="004C3653">
        <w:rPr>
          <w:rFonts w:ascii="Comic Sans MS" w:hAnsi="Comic Sans MS"/>
          <w:color w:val="808080"/>
          <w:sz w:val="24"/>
          <w:szCs w:val="24"/>
        </w:rPr>
        <w:t xml:space="preserve">EXCURSIONS A RESERVER POUR L’ENSEMBLE DU </w:t>
      </w:r>
      <w:r>
        <w:rPr>
          <w:rFonts w:ascii="Comic Sans MS" w:hAnsi="Comic Sans MS"/>
          <w:color w:val="808080"/>
          <w:sz w:val="24"/>
          <w:szCs w:val="24"/>
        </w:rPr>
        <w:t>G</w:t>
      </w:r>
      <w:r w:rsidRPr="004C3653">
        <w:rPr>
          <w:rFonts w:ascii="Comic Sans MS" w:hAnsi="Comic Sans MS"/>
          <w:color w:val="808080"/>
          <w:sz w:val="24"/>
          <w:szCs w:val="24"/>
        </w:rPr>
        <w:t>ROUPE</w:t>
      </w:r>
    </w:p>
    <w:tbl>
      <w:tblPr>
        <w:tblW w:w="0" w:type="auto"/>
        <w:tblLook w:val="04A0" w:firstRow="1" w:lastRow="0" w:firstColumn="1" w:lastColumn="0" w:noHBand="0" w:noVBand="1"/>
      </w:tblPr>
      <w:tblGrid>
        <w:gridCol w:w="7202"/>
        <w:gridCol w:w="2204"/>
      </w:tblGrid>
      <w:tr w:rsidR="00E732EA" w:rsidRPr="004C3653" w14:paraId="46F10476" w14:textId="77777777" w:rsidTr="00F860AF">
        <w:tc>
          <w:tcPr>
            <w:tcW w:w="7202" w:type="dxa"/>
          </w:tcPr>
          <w:p w14:paraId="7BD82534" w14:textId="77777777" w:rsidR="00E732EA" w:rsidRPr="004C3653" w:rsidRDefault="00E732EA" w:rsidP="002B1613">
            <w:pPr>
              <w:rPr>
                <w:rFonts w:ascii="Arial" w:hAnsi="Arial" w:cs="Arial"/>
                <w:iCs/>
                <w:color w:val="000000"/>
                <w:sz w:val="40"/>
                <w:szCs w:val="40"/>
              </w:rPr>
            </w:pPr>
          </w:p>
        </w:tc>
        <w:tc>
          <w:tcPr>
            <w:tcW w:w="2204" w:type="dxa"/>
          </w:tcPr>
          <w:p w14:paraId="2E183B7F" w14:textId="77777777" w:rsidR="00E732EA" w:rsidRPr="004C3653" w:rsidRDefault="00E732EA" w:rsidP="002B1613">
            <w:pPr>
              <w:jc w:val="right"/>
              <w:rPr>
                <w:rFonts w:ascii="Arial" w:hAnsi="Arial" w:cs="Arial"/>
                <w:caps/>
              </w:rPr>
            </w:pPr>
          </w:p>
          <w:p w14:paraId="72AF377F" w14:textId="77777777" w:rsidR="00E732EA" w:rsidRPr="004C3653" w:rsidRDefault="00E732EA" w:rsidP="002B1613">
            <w:pPr>
              <w:rPr>
                <w:rFonts w:ascii="Arial" w:hAnsi="Arial"/>
                <w:iCs/>
                <w:color w:val="000000"/>
              </w:rPr>
            </w:pPr>
          </w:p>
        </w:tc>
      </w:tr>
    </w:tbl>
    <w:p w14:paraId="4E2C6A23" w14:textId="77777777" w:rsidR="00F860AF" w:rsidRPr="00E7116C" w:rsidRDefault="00F860AF" w:rsidP="00E732EA">
      <w:pPr>
        <w:rPr>
          <w:rFonts w:ascii="Arial" w:hAnsi="Arial" w:cs="Arial"/>
          <w:sz w:val="44"/>
          <w:szCs w:val="44"/>
        </w:rPr>
      </w:pPr>
      <w:r>
        <w:rPr>
          <w:rFonts w:ascii="Arial" w:hAnsi="Arial" w:cs="Arial"/>
          <w:noProof/>
          <w:sz w:val="44"/>
          <w:szCs w:val="44"/>
          <w:lang w:val="en-US"/>
        </w:rPr>
        <mc:AlternateContent>
          <mc:Choice Requires="wps">
            <w:drawing>
              <wp:anchor distT="0" distB="0" distL="114300" distR="114300" simplePos="0" relativeHeight="251659264" behindDoc="0" locked="0" layoutInCell="1" allowOverlap="1" wp14:anchorId="4956E70D" wp14:editId="52353CD5">
                <wp:simplePos x="0" y="0"/>
                <wp:positionH relativeFrom="column">
                  <wp:posOffset>-15240</wp:posOffset>
                </wp:positionH>
                <wp:positionV relativeFrom="paragraph">
                  <wp:posOffset>51435</wp:posOffset>
                </wp:positionV>
                <wp:extent cx="2406650" cy="1581150"/>
                <wp:effectExtent l="0" t="0" r="0" b="0"/>
                <wp:wrapSquare wrapText="bothSides"/>
                <wp:docPr id="1327507303" name="Zone de texte 2"/>
                <wp:cNvGraphicFramePr/>
                <a:graphic xmlns:a="http://schemas.openxmlformats.org/drawingml/2006/main">
                  <a:graphicData uri="http://schemas.microsoft.com/office/word/2010/wordprocessingShape">
                    <wps:wsp>
                      <wps:cNvSpPr txBox="1"/>
                      <wps:spPr>
                        <a:xfrm>
                          <a:off x="0" y="0"/>
                          <a:ext cx="2406650" cy="1581150"/>
                        </a:xfrm>
                        <a:prstGeom prst="rect">
                          <a:avLst/>
                        </a:prstGeom>
                        <a:solidFill>
                          <a:schemeClr val="lt1"/>
                        </a:solidFill>
                        <a:ln w="6350">
                          <a:noFill/>
                        </a:ln>
                      </wps:spPr>
                      <wps:txbx>
                        <w:txbxContent>
                          <w:p w14:paraId="018769B6" w14:textId="6FCAE68A" w:rsidR="00F860AF" w:rsidRDefault="00F860AF">
                            <w:r>
                              <w:rPr>
                                <w:noProof/>
                              </w:rPr>
                              <w:drawing>
                                <wp:inline distT="0" distB="0" distL="0" distR="0" wp14:anchorId="62EFAE2D" wp14:editId="17BE04CD">
                                  <wp:extent cx="2226945" cy="1483360"/>
                                  <wp:effectExtent l="0" t="0" r="1905" b="2540"/>
                                  <wp:docPr id="544758454" name="Image 3" descr="photo produi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photo produit"/>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2226945" cy="1483360"/>
                                          </a:xfrm>
                                          <a:prstGeom prst="rect">
                                            <a:avLst/>
                                          </a:prstGeom>
                                          <a:noFill/>
                                          <a:ln>
                                            <a:noFill/>
                                          </a:ln>
                                        </pic:spPr>
                                      </pic:pic>
                                    </a:graphicData>
                                  </a:graphic>
                                </wp:inline>
                              </w:drawing>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type w14:anchorId="4956E70D" id="_x0000_t202" coordsize="21600,21600" o:spt="202" path="m,l,21600r21600,l21600,xe">
                <v:stroke joinstyle="miter"/>
                <v:path gradientshapeok="t" o:connecttype="rect"/>
              </v:shapetype>
              <v:shape id="Zone de texte 2" o:spid="_x0000_s1026" type="#_x0000_t202" style="position:absolute;margin-left:-1.2pt;margin-top:4.05pt;width:189.5pt;height:124.5pt;z-index:25165926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" fillcolor="white [3201]" stroked="f" strokeweight=".5pt">
                <v:textbox>
                  <w:txbxContent>
                    <w:p w14:paraId="018769B6" w14:textId="6FCAE68A" w:rsidR="00F860AF" w:rsidRDefault="00F860AF">
                      <w:r>
                        <w:rPr>
                          <w:noProof/>
                        </w:rPr>
                        <w:drawing>
                          <wp:inline distT="0" distB="0" distL="0" distR="0" wp14:anchorId="62EFAE2D" wp14:editId="17BE04CD">
                            <wp:extent cx="2226945" cy="1483360"/>
                            <wp:effectExtent l="0" t="0" r="1905" b="2540"/>
                            <wp:docPr id="544758454" name="Image 3" descr="photo produi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photo produit"/>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2226945" cy="1483360"/>
                                    </a:xfrm>
                                    <a:prstGeom prst="rect">
                                      <a:avLst/>
                                    </a:prstGeom>
                                    <a:noFill/>
                                    <a:ln>
                                      <a:noFill/>
                                    </a:ln>
                                  </pic:spPr>
                                </pic:pic>
                              </a:graphicData>
                            </a:graphic>
                          </wp:inline>
                        </w:drawing>
                      </w:r>
                    </w:p>
                  </w:txbxContent>
                </v:textbox>
                <w10:wrap type="square"/>
              </v:shape>
            </w:pict>
          </mc:Fallback>
        </mc:AlternateContent>
      </w:r>
      <w:r w:rsidRPr="00E7116C">
        <w:rPr>
          <w:rFonts w:ascii="Arial" w:hAnsi="Arial" w:cs="Arial"/>
          <w:sz w:val="44"/>
          <w:szCs w:val="44"/>
        </w:rPr>
        <w:t xml:space="preserve">    </w:t>
      </w:r>
    </w:p>
    <w:p w14:paraId="2745107D" w14:textId="344B774C" w:rsidR="00E732EA" w:rsidRPr="007D73D5" w:rsidRDefault="00530621" w:rsidP="00E732EA">
      <w:pPr>
        <w:rPr>
          <w:rFonts w:ascii="Arial" w:hAnsi="Arial" w:cs="Arial"/>
          <w:sz w:val="40"/>
          <w:szCs w:val="40"/>
          <w:lang w:val="en-US"/>
        </w:rPr>
      </w:pPr>
      <w:r w:rsidRPr="007D73D5">
        <w:rPr>
          <w:rFonts w:ascii="Arial" w:hAnsi="Arial" w:cs="Arial"/>
          <w:sz w:val="44"/>
          <w:szCs w:val="44"/>
          <w:lang w:val="en-US"/>
        </w:rPr>
        <w:t xml:space="preserve">Les </w:t>
      </w:r>
      <w:r w:rsidR="00E732EA" w:rsidRPr="007D73D5">
        <w:rPr>
          <w:rFonts w:ascii="Arial" w:hAnsi="Arial" w:cs="Arial"/>
          <w:sz w:val="42"/>
          <w:szCs w:val="42"/>
          <w:lang w:val="en-US"/>
        </w:rPr>
        <w:t>EXCURSIONS</w:t>
      </w:r>
    </w:p>
    <w:p w14:paraId="1F965B49" w14:textId="048D61FD" w:rsidR="00E732EA" w:rsidRPr="002D300F" w:rsidRDefault="001E0B30" w:rsidP="00E732EA">
      <w:pPr>
        <w:rPr>
          <w:rFonts w:ascii="Arial Narrow" w:hAnsi="Arial Narrow"/>
          <w:bCs/>
          <w:sz w:val="32"/>
          <w:szCs w:val="32"/>
          <w:lang w:val="en-US"/>
        </w:rPr>
      </w:pPr>
      <w:r w:rsidRPr="002D300F">
        <w:rPr>
          <w:rFonts w:ascii="Arial Narrow" w:hAnsi="Arial Narrow"/>
          <w:bCs/>
          <w:sz w:val="32"/>
          <w:szCs w:val="32"/>
          <w:lang w:val="en-US"/>
        </w:rPr>
        <w:t xml:space="preserve">CLUB LOOKEA </w:t>
      </w:r>
      <w:r w:rsidR="00F860AF">
        <w:rPr>
          <w:rFonts w:ascii="Arial Narrow" w:hAnsi="Arial Narrow"/>
          <w:bCs/>
          <w:sz w:val="32"/>
          <w:szCs w:val="32"/>
          <w:lang w:val="en-US"/>
        </w:rPr>
        <w:t>SPORTING SARDINIA</w:t>
      </w:r>
      <w:r w:rsidR="00202640">
        <w:rPr>
          <w:rFonts w:ascii="Arial Narrow" w:hAnsi="Arial Narrow"/>
          <w:bCs/>
          <w:sz w:val="32"/>
          <w:szCs w:val="32"/>
          <w:lang w:val="en-US"/>
        </w:rPr>
        <w:t xml:space="preserve"> - 202</w:t>
      </w:r>
      <w:r w:rsidR="00FC1A5C">
        <w:rPr>
          <w:rFonts w:ascii="Arial Narrow" w:hAnsi="Arial Narrow"/>
          <w:bCs/>
          <w:sz w:val="32"/>
          <w:szCs w:val="32"/>
          <w:lang w:val="en-US"/>
        </w:rPr>
        <w:t>6</w:t>
      </w:r>
    </w:p>
    <w:p w14:paraId="6638CB1F" w14:textId="77777777" w:rsidR="001E0B30" w:rsidRPr="002D300F" w:rsidRDefault="001E0B30" w:rsidP="00E732EA">
      <w:pPr>
        <w:rPr>
          <w:rFonts w:ascii="Arial Narrow" w:hAnsi="Arial Narrow"/>
          <w:bCs/>
          <w:lang w:val="en-US"/>
        </w:rPr>
      </w:pPr>
    </w:p>
    <w:p w14:paraId="30518AE2" w14:textId="11D9BF4E" w:rsidR="00530621" w:rsidRDefault="00530621" w:rsidP="00530621">
      <w:pPr>
        <w:rPr>
          <w:rFonts w:ascii="Arial Narrow" w:hAnsi="Arial Narrow"/>
          <w:sz w:val="26"/>
        </w:rPr>
      </w:pPr>
      <w:r>
        <w:rPr>
          <w:rFonts w:ascii="Arial Narrow" w:hAnsi="Arial Narrow"/>
          <w:sz w:val="26"/>
        </w:rPr>
        <w:t xml:space="preserve">L'équipe </w:t>
      </w:r>
      <w:r w:rsidR="001E0B30">
        <w:rPr>
          <w:rFonts w:ascii="Arial Narrow" w:hAnsi="Arial Narrow"/>
          <w:sz w:val="26"/>
        </w:rPr>
        <w:t>Lookéa</w:t>
      </w:r>
      <w:r>
        <w:rPr>
          <w:rFonts w:ascii="Arial Narrow" w:hAnsi="Arial Narrow"/>
          <w:sz w:val="26"/>
        </w:rPr>
        <w:t xml:space="preserve"> vous proposera </w:t>
      </w:r>
      <w:r w:rsidRPr="004337A1">
        <w:rPr>
          <w:rFonts w:ascii="Arial Narrow" w:hAnsi="Arial Narrow"/>
          <w:sz w:val="26"/>
        </w:rPr>
        <w:t>sur place un programme complet d’excursions</w:t>
      </w:r>
      <w:r>
        <w:rPr>
          <w:rFonts w:ascii="Arial Narrow" w:hAnsi="Arial Narrow"/>
          <w:sz w:val="26"/>
        </w:rPr>
        <w:t xml:space="preserve">. </w:t>
      </w:r>
    </w:p>
    <w:p w14:paraId="4349D3DF" w14:textId="77777777" w:rsidR="004E5A75" w:rsidRDefault="004E5A75" w:rsidP="004E5A75">
      <w:pPr>
        <w:pStyle w:val="Pieddepage"/>
        <w:tabs>
          <w:tab w:val="left" w:pos="708"/>
        </w:tabs>
        <w:rPr>
          <w:rFonts w:ascii="Arial" w:hAnsi="Arial" w:cs="Arial"/>
          <w:noProof/>
          <w:sz w:val="16"/>
        </w:rPr>
      </w:pPr>
    </w:p>
    <w:p w14:paraId="0251EEB4" w14:textId="77777777" w:rsidR="005D0878" w:rsidRDefault="005D0878" w:rsidP="004E5A75">
      <w:pPr>
        <w:pStyle w:val="Pieddepage"/>
        <w:tabs>
          <w:tab w:val="left" w:pos="708"/>
        </w:tabs>
        <w:rPr>
          <w:rFonts w:ascii="Arial" w:hAnsi="Arial" w:cs="Arial"/>
          <w:noProof/>
          <w:sz w:val="16"/>
        </w:rPr>
      </w:pPr>
    </w:p>
    <w:p w14:paraId="1C3F16F5" w14:textId="77777777" w:rsidR="005D0878" w:rsidRDefault="005D0878" w:rsidP="004E5A75">
      <w:pPr>
        <w:pStyle w:val="Pieddepage"/>
        <w:tabs>
          <w:tab w:val="left" w:pos="708"/>
        </w:tabs>
        <w:rPr>
          <w:rFonts w:ascii="Arial" w:hAnsi="Arial" w:cs="Arial"/>
          <w:noProof/>
          <w:sz w:val="16"/>
        </w:rPr>
      </w:pPr>
    </w:p>
    <w:p w14:paraId="7C0B2590" w14:textId="77777777" w:rsidR="001470F0" w:rsidRPr="00C52AE7" w:rsidRDefault="001470F0">
      <w:pPr>
        <w:pStyle w:val="Titre2"/>
        <w:tabs>
          <w:tab w:val="left" w:pos="4536"/>
        </w:tabs>
        <w:rPr>
          <w:rFonts w:cs="Arial"/>
          <w:b w:val="0"/>
          <w:bCs/>
          <w:sz w:val="20"/>
        </w:rPr>
        <w:sectPr w:rsidR="001470F0" w:rsidRPr="00C52AE7" w:rsidSect="00A841C2">
          <w:headerReference w:type="default" r:id="rId12"/>
          <w:footerReference w:type="default" r:id="rId13"/>
          <w:pgSz w:w="11906" w:h="16838" w:code="9"/>
          <w:pgMar w:top="851" w:right="1134" w:bottom="680" w:left="1134" w:header="720" w:footer="454" w:gutter="0"/>
          <w:cols w:space="720" w:equalWidth="0">
            <w:col w:w="9406"/>
          </w:cols>
        </w:sectPr>
      </w:pPr>
    </w:p>
    <w:p w14:paraId="523250B4" w14:textId="42E75524" w:rsidR="004C3653" w:rsidRPr="008475BF" w:rsidRDefault="00F860AF" w:rsidP="004C3653">
      <w:pPr>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217"/>
          <w:tab w:val="left" w:pos="9926"/>
          <w:tab w:val="left" w:pos="10635"/>
          <w:tab w:val="left" w:pos="11344"/>
          <w:tab w:val="left" w:pos="12053"/>
          <w:tab w:val="left" w:pos="12762"/>
          <w:tab w:val="left" w:pos="13471"/>
          <w:tab w:val="left" w:pos="14180"/>
          <w:tab w:val="left" w:pos="14889"/>
        </w:tabs>
        <w:rPr>
          <w:sz w:val="24"/>
          <w:szCs w:val="24"/>
          <w:lang w:eastAsia="en-US"/>
        </w:rPr>
      </w:pPr>
      <w:r>
        <w:rPr>
          <w:b/>
          <w:iCs/>
          <w:sz w:val="24"/>
          <w:szCs w:val="24"/>
          <w:lang w:eastAsia="en-US"/>
        </w:rPr>
        <w:t xml:space="preserve">VILLAGES DE LA BARONIA </w:t>
      </w:r>
      <w:r w:rsidR="004C3653" w:rsidRPr="008475BF">
        <w:rPr>
          <w:b/>
          <w:bCs/>
          <w:sz w:val="24"/>
          <w:szCs w:val="24"/>
          <w:lang w:eastAsia="en-US"/>
        </w:rPr>
        <w:t xml:space="preserve">&gt; </w:t>
      </w:r>
      <w:r w:rsidR="004C3653" w:rsidRPr="008475BF">
        <w:rPr>
          <w:b/>
          <w:sz w:val="24"/>
          <w:szCs w:val="24"/>
          <w:lang w:eastAsia="en-US"/>
        </w:rPr>
        <w:t>1</w:t>
      </w:r>
      <w:r>
        <w:rPr>
          <w:b/>
          <w:sz w:val="24"/>
          <w:szCs w:val="24"/>
          <w:lang w:eastAsia="en-US"/>
        </w:rPr>
        <w:t>/2</w:t>
      </w:r>
      <w:r w:rsidR="004C3653" w:rsidRPr="008475BF">
        <w:rPr>
          <w:b/>
          <w:sz w:val="24"/>
          <w:szCs w:val="24"/>
          <w:lang w:eastAsia="en-US"/>
        </w:rPr>
        <w:t xml:space="preserve"> journée </w:t>
      </w:r>
      <w:r>
        <w:rPr>
          <w:b/>
          <w:sz w:val="24"/>
          <w:szCs w:val="24"/>
          <w:lang w:eastAsia="en-US"/>
        </w:rPr>
        <w:t>(</w:t>
      </w:r>
      <w:r w:rsidR="00FC1A5C">
        <w:rPr>
          <w:b/>
          <w:sz w:val="24"/>
          <w:szCs w:val="24"/>
          <w:lang w:eastAsia="en-US"/>
        </w:rPr>
        <w:t xml:space="preserve">mardi - </w:t>
      </w:r>
      <w:r>
        <w:rPr>
          <w:b/>
          <w:sz w:val="24"/>
          <w:szCs w:val="24"/>
          <w:lang w:eastAsia="en-US"/>
        </w:rPr>
        <w:t>mercredi)</w:t>
      </w:r>
      <w:r w:rsidR="00574ED4">
        <w:rPr>
          <w:b/>
          <w:sz w:val="24"/>
          <w:szCs w:val="24"/>
          <w:lang w:eastAsia="en-US"/>
        </w:rPr>
        <w:t xml:space="preserve"> – </w:t>
      </w:r>
      <w:r w:rsidR="00FC1A5C">
        <w:rPr>
          <w:b/>
          <w:sz w:val="24"/>
          <w:szCs w:val="24"/>
          <w:lang w:eastAsia="en-US"/>
        </w:rPr>
        <w:t>durée : 4 heures</w:t>
      </w:r>
    </w:p>
    <w:p w14:paraId="6F4EE4A7" w14:textId="77777777" w:rsidR="00C62B96" w:rsidRPr="00D96004" w:rsidRDefault="00C62B96" w:rsidP="00D153DE">
      <w:pPr>
        <w:pBdr>
          <w:bottom w:val="single" w:sz="4" w:space="1" w:color="808080"/>
        </w:pBdr>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217"/>
          <w:tab w:val="left" w:pos="9926"/>
          <w:tab w:val="left" w:pos="10635"/>
          <w:tab w:val="left" w:pos="11344"/>
          <w:tab w:val="left" w:pos="12053"/>
          <w:tab w:val="left" w:pos="12762"/>
          <w:tab w:val="left" w:pos="13471"/>
          <w:tab w:val="left" w:pos="14180"/>
          <w:tab w:val="left" w:pos="14889"/>
        </w:tabs>
        <w:rPr>
          <w:b/>
          <w:iCs/>
          <w:sz w:val="24"/>
          <w:szCs w:val="24"/>
          <w:lang w:eastAsia="en-US"/>
        </w:rPr>
      </w:pPr>
    </w:p>
    <w:p w14:paraId="47D0939A" w14:textId="77777777" w:rsidR="000D4883" w:rsidRDefault="000D4883" w:rsidP="000D4883">
      <w:pPr>
        <w:shd w:val="clear" w:color="auto" w:fill="FFFFFF"/>
        <w:rPr>
          <w:color w:val="000000"/>
          <w:sz w:val="24"/>
          <w:szCs w:val="24"/>
        </w:rPr>
      </w:pPr>
    </w:p>
    <w:p w14:paraId="5DFC232E" w14:textId="5F2DC440" w:rsidR="005B52B2" w:rsidRPr="00C237F3" w:rsidRDefault="00F860AF" w:rsidP="00C237F3">
      <w:pPr>
        <w:jc w:val="both"/>
        <w:rPr>
          <w:sz w:val="24"/>
          <w:szCs w:val="24"/>
        </w:rPr>
      </w:pPr>
      <w:r w:rsidRPr="00F860AF">
        <w:rPr>
          <w:sz w:val="24"/>
          <w:szCs w:val="24"/>
        </w:rPr>
        <w:t>Départ de l’hôtel à la découverte des villages et des côtes de la Baronia, région caractérisée par de longs littoraux sablonneux, de bas récifs granitiques, de fraîches pinèdes et d’étangs riches par leur faune. Arrivée à Posada, visite du centre historique dominé du Château de la Fève, forteresse du fameux village médiéval. Continuation et passage en bus pour San Giovanni, où on pourra admirer la petite église du même nom en face à la mer et la Tour côtière espagnole. Nous irons ensuite à la rencontre d’un petit village édifié par des pêcheurs : Santa Lucia avec son port et sa tour de défense contre les invasions barbares.  Au retour, arrêt dans un atelier de céramique à conduction familière, l’un des plus intéressant et original spécialiste de l’artisanat Sarde.</w:t>
      </w:r>
    </w:p>
    <w:p w14:paraId="15C1D7D0" w14:textId="77777777" w:rsidR="00E414B4" w:rsidRPr="00574ED4" w:rsidRDefault="00E414B4" w:rsidP="00E414B4">
      <w:pPr>
        <w:rPr>
          <w:b/>
          <w:iCs/>
          <w:color w:val="FF0000"/>
          <w:sz w:val="24"/>
          <w:szCs w:val="24"/>
          <w:lang w:eastAsia="en-US"/>
        </w:rPr>
      </w:pPr>
    </w:p>
    <w:p w14:paraId="44C1CA32" w14:textId="48ABA7D8" w:rsidR="00202640" w:rsidRPr="00E7116C" w:rsidRDefault="00F860AF" w:rsidP="00E414B4">
      <w:pPr>
        <w:rPr>
          <w:b/>
          <w:sz w:val="24"/>
          <w:szCs w:val="24"/>
          <w:lang w:eastAsia="en-US"/>
        </w:rPr>
      </w:pPr>
      <w:r w:rsidRPr="00E7116C">
        <w:rPr>
          <w:b/>
          <w:iCs/>
          <w:sz w:val="24"/>
          <w:szCs w:val="24"/>
          <w:lang w:eastAsia="en-US"/>
        </w:rPr>
        <w:t xml:space="preserve">COSTA </w:t>
      </w:r>
      <w:r w:rsidR="00C12014" w:rsidRPr="00E7116C">
        <w:rPr>
          <w:b/>
          <w:iCs/>
          <w:sz w:val="24"/>
          <w:szCs w:val="24"/>
          <w:lang w:eastAsia="en-US"/>
        </w:rPr>
        <w:t>SMERALDA &gt;</w:t>
      </w:r>
      <w:r w:rsidR="00E414B4" w:rsidRPr="00E7116C">
        <w:rPr>
          <w:b/>
          <w:bCs/>
          <w:sz w:val="24"/>
          <w:szCs w:val="24"/>
          <w:lang w:eastAsia="en-US"/>
        </w:rPr>
        <w:t xml:space="preserve"> </w:t>
      </w:r>
      <w:r w:rsidR="00E414B4" w:rsidRPr="00E7116C">
        <w:rPr>
          <w:b/>
          <w:sz w:val="24"/>
          <w:szCs w:val="24"/>
          <w:lang w:eastAsia="en-US"/>
        </w:rPr>
        <w:t>1</w:t>
      </w:r>
      <w:r w:rsidR="00C12014" w:rsidRPr="00E7116C">
        <w:rPr>
          <w:b/>
          <w:sz w:val="24"/>
          <w:szCs w:val="24"/>
          <w:lang w:eastAsia="en-US"/>
        </w:rPr>
        <w:t>/2</w:t>
      </w:r>
      <w:r w:rsidR="00E414B4" w:rsidRPr="00E7116C">
        <w:rPr>
          <w:b/>
          <w:sz w:val="24"/>
          <w:szCs w:val="24"/>
          <w:lang w:eastAsia="en-US"/>
        </w:rPr>
        <w:t xml:space="preserve"> journée </w:t>
      </w:r>
      <w:r w:rsidR="00C12014" w:rsidRPr="00E7116C">
        <w:rPr>
          <w:b/>
          <w:sz w:val="24"/>
          <w:szCs w:val="24"/>
          <w:lang w:eastAsia="en-US"/>
        </w:rPr>
        <w:t>(samedi – mercredi)</w:t>
      </w:r>
      <w:r w:rsidR="00574ED4" w:rsidRPr="00E7116C">
        <w:rPr>
          <w:b/>
          <w:sz w:val="24"/>
          <w:szCs w:val="24"/>
          <w:lang w:eastAsia="en-US"/>
        </w:rPr>
        <w:t xml:space="preserve"> </w:t>
      </w:r>
      <w:r w:rsidR="00BD1395">
        <w:rPr>
          <w:b/>
          <w:sz w:val="24"/>
          <w:szCs w:val="24"/>
          <w:lang w:eastAsia="en-US"/>
        </w:rPr>
        <w:t xml:space="preserve">– durée : 5 heures </w:t>
      </w:r>
    </w:p>
    <w:p w14:paraId="5FF2E08E" w14:textId="77777777" w:rsidR="00E414B4" w:rsidRPr="00E7116C" w:rsidRDefault="00E414B4" w:rsidP="00E414B4">
      <w:pPr>
        <w:pBdr>
          <w:bottom w:val="single" w:sz="4" w:space="1" w:color="808080"/>
        </w:pBdr>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217"/>
          <w:tab w:val="left" w:pos="9926"/>
          <w:tab w:val="left" w:pos="10635"/>
          <w:tab w:val="left" w:pos="11344"/>
          <w:tab w:val="left" w:pos="12053"/>
          <w:tab w:val="left" w:pos="12762"/>
          <w:tab w:val="left" w:pos="13471"/>
          <w:tab w:val="left" w:pos="14180"/>
          <w:tab w:val="left" w:pos="14889"/>
        </w:tabs>
        <w:rPr>
          <w:b/>
          <w:iCs/>
          <w:sz w:val="24"/>
          <w:szCs w:val="24"/>
          <w:lang w:eastAsia="en-US"/>
        </w:rPr>
      </w:pPr>
    </w:p>
    <w:p w14:paraId="039D97D5" w14:textId="77777777" w:rsidR="00E414B4" w:rsidRPr="00E7116C" w:rsidRDefault="00E414B4" w:rsidP="00E414B4">
      <w:pPr>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217"/>
          <w:tab w:val="left" w:pos="9926"/>
          <w:tab w:val="left" w:pos="10635"/>
          <w:tab w:val="left" w:pos="11344"/>
          <w:tab w:val="left" w:pos="12053"/>
          <w:tab w:val="left" w:pos="12762"/>
          <w:tab w:val="left" w:pos="13471"/>
          <w:tab w:val="left" w:pos="14180"/>
          <w:tab w:val="left" w:pos="14889"/>
        </w:tabs>
        <w:rPr>
          <w:rFonts w:ascii="Arial Narrow" w:hAnsi="Arial Narrow"/>
          <w:sz w:val="24"/>
          <w:szCs w:val="24"/>
          <w:lang w:eastAsia="en-US"/>
        </w:rPr>
      </w:pPr>
    </w:p>
    <w:p w14:paraId="4A866733" w14:textId="717BAE57" w:rsidR="00C12014" w:rsidRPr="00C12014" w:rsidRDefault="00C12014" w:rsidP="00C12014">
      <w:pPr>
        <w:jc w:val="both"/>
        <w:rPr>
          <w:sz w:val="24"/>
          <w:szCs w:val="24"/>
        </w:rPr>
      </w:pPr>
      <w:r w:rsidRPr="00C12014">
        <w:rPr>
          <w:sz w:val="24"/>
          <w:szCs w:val="24"/>
        </w:rPr>
        <w:t>Départ vers la Costa Smeralda, on visitera le charmant village de Porto Cervo « capitale » de la Costa Smeralda</w:t>
      </w:r>
      <w:r>
        <w:rPr>
          <w:sz w:val="24"/>
          <w:szCs w:val="24"/>
        </w:rPr>
        <w:t>,</w:t>
      </w:r>
      <w:r w:rsidRPr="00C12014">
        <w:rPr>
          <w:sz w:val="24"/>
          <w:szCs w:val="24"/>
        </w:rPr>
        <w:t xml:space="preserve"> réputé par sa très jolie petite place, « La Piazzetta », ses ruelles, ses cafés et ses prestigieuses boutiques. Continuation vers Baia Sardinia, ravissante localité donnant sur une des plus merveilleuses baies des cotes de la Gallura, temps libre.</w:t>
      </w:r>
    </w:p>
    <w:p w14:paraId="1CFAE226" w14:textId="77777777" w:rsidR="00D43D40" w:rsidRDefault="00D43D40" w:rsidP="00ED57AC">
      <w:pPr>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217"/>
          <w:tab w:val="left" w:pos="9926"/>
          <w:tab w:val="left" w:pos="10635"/>
          <w:tab w:val="left" w:pos="11344"/>
          <w:tab w:val="left" w:pos="12053"/>
          <w:tab w:val="left" w:pos="12762"/>
          <w:tab w:val="left" w:pos="13471"/>
          <w:tab w:val="left" w:pos="14180"/>
          <w:tab w:val="left" w:pos="14889"/>
        </w:tabs>
        <w:rPr>
          <w:b/>
          <w:iCs/>
          <w:sz w:val="24"/>
          <w:szCs w:val="24"/>
          <w:lang w:eastAsia="en-US"/>
        </w:rPr>
      </w:pPr>
    </w:p>
    <w:p w14:paraId="29C87A77" w14:textId="302BA9B3" w:rsidR="00ED57AC" w:rsidRPr="005B7D2C" w:rsidRDefault="00C12014" w:rsidP="00ED57AC">
      <w:pPr>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217"/>
          <w:tab w:val="left" w:pos="9926"/>
          <w:tab w:val="left" w:pos="10635"/>
          <w:tab w:val="left" w:pos="11344"/>
          <w:tab w:val="left" w:pos="12053"/>
          <w:tab w:val="left" w:pos="12762"/>
          <w:tab w:val="left" w:pos="13471"/>
          <w:tab w:val="left" w:pos="14180"/>
          <w:tab w:val="left" w:pos="14889"/>
        </w:tabs>
        <w:rPr>
          <w:bCs/>
          <w:sz w:val="24"/>
          <w:szCs w:val="24"/>
          <w:lang w:eastAsia="en-US"/>
        </w:rPr>
      </w:pPr>
      <w:r>
        <w:rPr>
          <w:b/>
          <w:iCs/>
          <w:sz w:val="24"/>
          <w:szCs w:val="24"/>
          <w:lang w:eastAsia="en-US"/>
        </w:rPr>
        <w:t xml:space="preserve">SARDAIGNE AUTHENTIQUE </w:t>
      </w:r>
      <w:r w:rsidRPr="005B7D2C">
        <w:rPr>
          <w:b/>
          <w:iCs/>
          <w:sz w:val="24"/>
          <w:szCs w:val="24"/>
          <w:lang w:eastAsia="en-US"/>
        </w:rPr>
        <w:t>&gt;</w:t>
      </w:r>
      <w:r w:rsidR="00ED57AC" w:rsidRPr="004D55BE">
        <w:rPr>
          <w:b/>
          <w:bCs/>
          <w:color w:val="FF0000"/>
          <w:sz w:val="24"/>
          <w:szCs w:val="24"/>
          <w:lang w:eastAsia="en-US"/>
        </w:rPr>
        <w:t xml:space="preserve"> </w:t>
      </w:r>
      <w:r w:rsidR="00ED57AC" w:rsidRPr="00D96004">
        <w:rPr>
          <w:b/>
          <w:sz w:val="24"/>
          <w:szCs w:val="24"/>
          <w:lang w:eastAsia="en-US"/>
        </w:rPr>
        <w:t xml:space="preserve">1 journée </w:t>
      </w:r>
      <w:r>
        <w:rPr>
          <w:b/>
          <w:sz w:val="24"/>
          <w:szCs w:val="24"/>
          <w:lang w:eastAsia="en-US"/>
        </w:rPr>
        <w:t>(</w:t>
      </w:r>
      <w:r w:rsidR="00BD1395">
        <w:rPr>
          <w:b/>
          <w:sz w:val="24"/>
          <w:szCs w:val="24"/>
          <w:lang w:eastAsia="en-US"/>
        </w:rPr>
        <w:t>jeudi</w:t>
      </w:r>
      <w:r>
        <w:rPr>
          <w:b/>
          <w:sz w:val="24"/>
          <w:szCs w:val="24"/>
          <w:lang w:eastAsia="en-US"/>
        </w:rPr>
        <w:t xml:space="preserve"> – dimanche)</w:t>
      </w:r>
      <w:r w:rsidR="00574ED4">
        <w:rPr>
          <w:b/>
          <w:sz w:val="24"/>
          <w:szCs w:val="24"/>
          <w:lang w:eastAsia="en-US"/>
        </w:rPr>
        <w:t xml:space="preserve"> – </w:t>
      </w:r>
      <w:r w:rsidR="00BD1395">
        <w:rPr>
          <w:b/>
          <w:sz w:val="24"/>
          <w:szCs w:val="24"/>
          <w:lang w:eastAsia="en-US"/>
        </w:rPr>
        <w:t xml:space="preserve">durée : 10 heures </w:t>
      </w:r>
    </w:p>
    <w:p w14:paraId="0B0EF53C" w14:textId="77777777" w:rsidR="00ED57AC" w:rsidRPr="00D96004" w:rsidRDefault="00ED57AC" w:rsidP="00ED57AC">
      <w:pPr>
        <w:pBdr>
          <w:bottom w:val="single" w:sz="4" w:space="1" w:color="808080"/>
        </w:pBdr>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217"/>
          <w:tab w:val="left" w:pos="9926"/>
          <w:tab w:val="left" w:pos="10635"/>
          <w:tab w:val="left" w:pos="11344"/>
          <w:tab w:val="left" w:pos="12053"/>
          <w:tab w:val="left" w:pos="12762"/>
          <w:tab w:val="left" w:pos="13471"/>
          <w:tab w:val="left" w:pos="14180"/>
          <w:tab w:val="left" w:pos="14889"/>
        </w:tabs>
        <w:rPr>
          <w:b/>
          <w:iCs/>
          <w:sz w:val="24"/>
          <w:szCs w:val="24"/>
          <w:lang w:eastAsia="en-US"/>
        </w:rPr>
      </w:pPr>
    </w:p>
    <w:p w14:paraId="7A1B2C0F" w14:textId="77777777" w:rsidR="00202640" w:rsidRDefault="00202640" w:rsidP="00531ED8">
      <w:pPr>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217"/>
          <w:tab w:val="left" w:pos="9926"/>
          <w:tab w:val="left" w:pos="10635"/>
          <w:tab w:val="left" w:pos="11344"/>
          <w:tab w:val="left" w:pos="12053"/>
          <w:tab w:val="left" w:pos="12762"/>
          <w:tab w:val="left" w:pos="13471"/>
          <w:tab w:val="left" w:pos="14180"/>
          <w:tab w:val="left" w:pos="14889"/>
        </w:tabs>
        <w:rPr>
          <w:sz w:val="24"/>
          <w:szCs w:val="24"/>
          <w:lang w:eastAsia="en-US"/>
        </w:rPr>
      </w:pPr>
    </w:p>
    <w:p w14:paraId="77E3D261" w14:textId="395A0CE9" w:rsidR="00C12014" w:rsidRDefault="00C12014" w:rsidP="00C12014">
      <w:pPr>
        <w:jc w:val="both"/>
        <w:rPr>
          <w:sz w:val="24"/>
          <w:szCs w:val="24"/>
        </w:rPr>
      </w:pPr>
      <w:r w:rsidRPr="00C12014">
        <w:rPr>
          <w:sz w:val="24"/>
          <w:szCs w:val="24"/>
        </w:rPr>
        <w:t>Voyage au cœur de la Sardaigne « la Barbagia »</w:t>
      </w:r>
      <w:r>
        <w:rPr>
          <w:sz w:val="24"/>
          <w:szCs w:val="24"/>
        </w:rPr>
        <w:t>,</w:t>
      </w:r>
      <w:r w:rsidRPr="00C12014">
        <w:rPr>
          <w:sz w:val="24"/>
          <w:szCs w:val="24"/>
        </w:rPr>
        <w:t xml:space="preserve"> la région la plus conservatrice et la plus authentique de l’Île. Arrivée à Nuoro, la capitale historique de cette région. La ville, siège administratif de la Province, est également importante pour avoir été le berceau de nombreuses et célèbres personnalités : politiciens, artistes, sculpteurs et écrivains, dont le prix Nobel de littérature en 1926 </w:t>
      </w:r>
      <w:r>
        <w:rPr>
          <w:sz w:val="24"/>
          <w:szCs w:val="24"/>
        </w:rPr>
        <w:t xml:space="preserve">décerné </w:t>
      </w:r>
      <w:r w:rsidRPr="00C12014">
        <w:rPr>
          <w:sz w:val="24"/>
          <w:szCs w:val="24"/>
        </w:rPr>
        <w:t>à la jeune écrivaine Grazia Deledda. À Nuoro</w:t>
      </w:r>
      <w:r>
        <w:rPr>
          <w:sz w:val="24"/>
          <w:szCs w:val="24"/>
        </w:rPr>
        <w:t>,</w:t>
      </w:r>
      <w:r w:rsidRPr="00C12014">
        <w:rPr>
          <w:sz w:val="24"/>
          <w:szCs w:val="24"/>
        </w:rPr>
        <w:t xml:space="preserve"> on va visiter le Musée Ethnographique de la vie et des traditions populaires sardes, le plus riche et le plus représentatif de la Sardaigne. Continuation en bus vers le village d’Orgosolo, pays symbole de la Barbagia et miroir de la réalité sociale agro-pastorale, situé dans le « Supramonte », vaste territoire caractérisé par des forêts centenaires de chênes verts utilisées comme pâturage. Déjeuner typique dans une ferme, l’occasion de déguster les plats traditionnels des bergers dans un décor naturel de fête et d’hospitalité. Visite du centre-ville avec ses fameuses peintures appelées «Murales», fresques de style populaire, messages de revendication, d’événements sociaux politiques, mais aussi messages </w:t>
      </w:r>
      <w:r w:rsidRPr="00C12014">
        <w:rPr>
          <w:sz w:val="24"/>
          <w:szCs w:val="24"/>
        </w:rPr>
        <w:lastRenderedPageBreak/>
        <w:t xml:space="preserve">dans le cadre de la vie quotidienne de cette petite communauté. Retour à l’hôtel en fin d’après-midi. </w:t>
      </w:r>
    </w:p>
    <w:p w14:paraId="682163E6" w14:textId="08497B8C" w:rsidR="00C12014" w:rsidRPr="00C12014" w:rsidRDefault="00C12014" w:rsidP="00C12014">
      <w:pPr>
        <w:jc w:val="both"/>
        <w:rPr>
          <w:sz w:val="24"/>
          <w:szCs w:val="24"/>
        </w:rPr>
      </w:pPr>
      <w:r>
        <w:rPr>
          <w:sz w:val="24"/>
          <w:szCs w:val="24"/>
        </w:rPr>
        <w:t xml:space="preserve">Déjeuner inclus (hors boissons). </w:t>
      </w:r>
    </w:p>
    <w:p w14:paraId="17167EF2" w14:textId="77777777" w:rsidR="00DA3534" w:rsidRDefault="00DA3534" w:rsidP="00C81F2C">
      <w:pPr>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217"/>
          <w:tab w:val="left" w:pos="9926"/>
          <w:tab w:val="left" w:pos="10635"/>
          <w:tab w:val="left" w:pos="11344"/>
          <w:tab w:val="left" w:pos="12053"/>
          <w:tab w:val="left" w:pos="12762"/>
          <w:tab w:val="left" w:pos="13471"/>
          <w:tab w:val="left" w:pos="14180"/>
          <w:tab w:val="left" w:pos="14889"/>
        </w:tabs>
        <w:rPr>
          <w:b/>
          <w:iCs/>
          <w:sz w:val="24"/>
          <w:szCs w:val="24"/>
          <w:lang w:eastAsia="en-US"/>
        </w:rPr>
      </w:pPr>
    </w:p>
    <w:p w14:paraId="00E086C9" w14:textId="18E347C2" w:rsidR="00C81F2C" w:rsidRPr="00C81F2C" w:rsidRDefault="00C12014" w:rsidP="00C81F2C">
      <w:pPr>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217"/>
          <w:tab w:val="left" w:pos="9926"/>
          <w:tab w:val="left" w:pos="10635"/>
          <w:tab w:val="left" w:pos="11344"/>
          <w:tab w:val="left" w:pos="12053"/>
          <w:tab w:val="left" w:pos="12762"/>
          <w:tab w:val="left" w:pos="13471"/>
          <w:tab w:val="left" w:pos="14180"/>
          <w:tab w:val="left" w:pos="14889"/>
        </w:tabs>
        <w:rPr>
          <w:sz w:val="24"/>
          <w:szCs w:val="24"/>
          <w:lang w:eastAsia="en-US"/>
        </w:rPr>
      </w:pPr>
      <w:r>
        <w:rPr>
          <w:b/>
          <w:iCs/>
          <w:sz w:val="24"/>
          <w:szCs w:val="24"/>
          <w:lang w:eastAsia="en-US"/>
        </w:rPr>
        <w:t>ILE DE LA MADDALENA</w:t>
      </w:r>
      <w:r w:rsidR="00C81F2C">
        <w:rPr>
          <w:b/>
          <w:iCs/>
          <w:sz w:val="24"/>
          <w:szCs w:val="24"/>
          <w:lang w:eastAsia="en-US"/>
        </w:rPr>
        <w:t xml:space="preserve"> </w:t>
      </w:r>
      <w:r w:rsidR="00C81F2C" w:rsidRPr="00D96004">
        <w:rPr>
          <w:b/>
          <w:bCs/>
          <w:sz w:val="24"/>
          <w:szCs w:val="24"/>
          <w:lang w:eastAsia="en-US"/>
        </w:rPr>
        <w:t xml:space="preserve">&gt; </w:t>
      </w:r>
      <w:r w:rsidR="00C81F2C" w:rsidRPr="00D96004">
        <w:rPr>
          <w:b/>
          <w:sz w:val="24"/>
          <w:szCs w:val="24"/>
          <w:lang w:eastAsia="en-US"/>
        </w:rPr>
        <w:t>1 journée</w:t>
      </w:r>
      <w:r>
        <w:rPr>
          <w:b/>
          <w:sz w:val="24"/>
          <w:szCs w:val="24"/>
          <w:lang w:eastAsia="en-US"/>
        </w:rPr>
        <w:t xml:space="preserve"> (lundi)</w:t>
      </w:r>
      <w:r w:rsidR="00574ED4">
        <w:rPr>
          <w:b/>
          <w:sz w:val="24"/>
          <w:szCs w:val="24"/>
          <w:lang w:eastAsia="en-US"/>
        </w:rPr>
        <w:t xml:space="preserve"> – </w:t>
      </w:r>
      <w:r w:rsidR="00BD1395">
        <w:rPr>
          <w:b/>
          <w:sz w:val="24"/>
          <w:szCs w:val="24"/>
          <w:lang w:eastAsia="en-US"/>
        </w:rPr>
        <w:t xml:space="preserve">durée : 10 heures </w:t>
      </w:r>
    </w:p>
    <w:p w14:paraId="409F7EEC" w14:textId="77777777" w:rsidR="00C81F2C" w:rsidRPr="00D96004" w:rsidRDefault="00C81F2C" w:rsidP="00C81F2C">
      <w:pPr>
        <w:pBdr>
          <w:bottom w:val="single" w:sz="4" w:space="1" w:color="808080"/>
        </w:pBdr>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217"/>
          <w:tab w:val="left" w:pos="9926"/>
          <w:tab w:val="left" w:pos="10635"/>
          <w:tab w:val="left" w:pos="11344"/>
          <w:tab w:val="left" w:pos="12053"/>
          <w:tab w:val="left" w:pos="12762"/>
          <w:tab w:val="left" w:pos="13471"/>
          <w:tab w:val="left" w:pos="14180"/>
          <w:tab w:val="left" w:pos="14889"/>
        </w:tabs>
        <w:rPr>
          <w:b/>
          <w:iCs/>
          <w:sz w:val="24"/>
          <w:szCs w:val="24"/>
          <w:lang w:eastAsia="en-US"/>
        </w:rPr>
      </w:pPr>
    </w:p>
    <w:p w14:paraId="1936C75F" w14:textId="77777777" w:rsidR="0095770F" w:rsidRDefault="0095770F" w:rsidP="00C81F2C">
      <w:pPr>
        <w:rPr>
          <w:rFonts w:ascii="Arial Narrow" w:hAnsi="Arial Narrow"/>
          <w:iCs/>
          <w:sz w:val="24"/>
          <w:szCs w:val="24"/>
          <w:lang w:eastAsia="en-US"/>
        </w:rPr>
      </w:pPr>
    </w:p>
    <w:p w14:paraId="5C20131A" w14:textId="53B3AAE9" w:rsidR="00C12014" w:rsidRPr="00C12014" w:rsidRDefault="00C12014" w:rsidP="00C12014">
      <w:pPr>
        <w:jc w:val="both"/>
        <w:rPr>
          <w:sz w:val="24"/>
          <w:szCs w:val="24"/>
        </w:rPr>
      </w:pPr>
      <w:r w:rsidRPr="00C12014">
        <w:rPr>
          <w:sz w:val="24"/>
          <w:szCs w:val="24"/>
        </w:rPr>
        <w:t>Départ pour La Maddalena face à son archipel : l’une des merveilles de la Méditerranée, avec ses criques turquoise entouré d’un splendide et sauvage maquis, tellement belles que pour être protégé</w:t>
      </w:r>
      <w:r>
        <w:rPr>
          <w:sz w:val="24"/>
          <w:szCs w:val="24"/>
        </w:rPr>
        <w:t>,</w:t>
      </w:r>
      <w:r w:rsidRPr="00C12014">
        <w:rPr>
          <w:sz w:val="24"/>
          <w:szCs w:val="24"/>
        </w:rPr>
        <w:t xml:space="preserve"> cet archipel est référenc</w:t>
      </w:r>
      <w:r>
        <w:rPr>
          <w:sz w:val="24"/>
          <w:szCs w:val="24"/>
        </w:rPr>
        <w:t xml:space="preserve">é </w:t>
      </w:r>
      <w:r w:rsidRPr="00C12014">
        <w:rPr>
          <w:sz w:val="24"/>
          <w:szCs w:val="24"/>
        </w:rPr>
        <w:t>Parc National Italien. Renommée aussi pour l’école de la Marina Italienne et pour la beauté de sa vieille ville connue sous le nom du « Petit Paris de Sardaigne ».</w:t>
      </w:r>
      <w:r w:rsidRPr="00C12014">
        <w:rPr>
          <w:sz w:val="24"/>
          <w:szCs w:val="24"/>
        </w:rPr>
        <w:br/>
        <w:t xml:space="preserve">Embarquement en ferry vers La Maddalena, la plus grande de l’archipel, et arrivée après 20 minutes de traversée. Visite et promenade dans la charmante localité qui porte le nom de l'île. Cette petite cité du XVIIIème siècle, « s'enroule » autour de son port avec des ruelles et petites places caractéristiques, toujours animées. Déjeuner. Dans l’après-midi, très beau circuit par la splendide route panoramique qui, sur les hauteurs, fait le tour de l'île, face aux iles connues pour les magnifiques plages, les côtes intactes, les variations chromatiques des couleurs et la limpidité extraordinaires qui créent ici un merveilleux décor marin. On pourra admirer et photographier des endroits magnifiques ! Embarquement sur le ferry à destination de Palau. Retour à l'hôtel en fin d'après-midi. </w:t>
      </w:r>
    </w:p>
    <w:p w14:paraId="4ED02E09" w14:textId="75984695" w:rsidR="00C81F2C" w:rsidRPr="00C237F3" w:rsidRDefault="00D947DC" w:rsidP="00C237F3">
      <w:pPr>
        <w:jc w:val="both"/>
        <w:rPr>
          <w:sz w:val="24"/>
          <w:szCs w:val="24"/>
        </w:rPr>
      </w:pPr>
      <w:r>
        <w:rPr>
          <w:sz w:val="24"/>
          <w:szCs w:val="24"/>
        </w:rPr>
        <w:t xml:space="preserve">Déjeuner inclus (hors boissons). </w:t>
      </w:r>
    </w:p>
    <w:p w14:paraId="2B5B1F8E" w14:textId="61D6592F" w:rsidR="00DA3534" w:rsidRDefault="00DA3534" w:rsidP="00C81F2C">
      <w:pPr>
        <w:rPr>
          <w:iCs/>
          <w:sz w:val="24"/>
          <w:szCs w:val="24"/>
          <w:lang w:eastAsia="en-US"/>
        </w:rPr>
      </w:pPr>
    </w:p>
    <w:p w14:paraId="4090B652" w14:textId="720C6454" w:rsidR="00F30ECE" w:rsidRPr="0029099A" w:rsidRDefault="00C12014" w:rsidP="00F30ECE">
      <w:pPr>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217"/>
          <w:tab w:val="left" w:pos="9926"/>
          <w:tab w:val="left" w:pos="10635"/>
          <w:tab w:val="left" w:pos="11344"/>
          <w:tab w:val="left" w:pos="12053"/>
          <w:tab w:val="left" w:pos="12762"/>
          <w:tab w:val="left" w:pos="13471"/>
          <w:tab w:val="left" w:pos="14180"/>
          <w:tab w:val="left" w:pos="14889"/>
        </w:tabs>
        <w:rPr>
          <w:bCs/>
          <w:sz w:val="24"/>
          <w:szCs w:val="24"/>
          <w:lang w:eastAsia="en-US"/>
        </w:rPr>
      </w:pPr>
      <w:r>
        <w:rPr>
          <w:b/>
          <w:iCs/>
          <w:sz w:val="24"/>
          <w:szCs w:val="24"/>
          <w:lang w:eastAsia="en-US"/>
        </w:rPr>
        <w:t>DECOUVERTE DE LA GAL</w:t>
      </w:r>
      <w:r w:rsidR="00D947DC">
        <w:rPr>
          <w:b/>
          <w:iCs/>
          <w:sz w:val="24"/>
          <w:szCs w:val="24"/>
          <w:lang w:eastAsia="en-US"/>
        </w:rPr>
        <w:t>L</w:t>
      </w:r>
      <w:r>
        <w:rPr>
          <w:b/>
          <w:iCs/>
          <w:sz w:val="24"/>
          <w:szCs w:val="24"/>
          <w:lang w:eastAsia="en-US"/>
        </w:rPr>
        <w:t xml:space="preserve">URA </w:t>
      </w:r>
      <w:r w:rsidR="00D947DC">
        <w:rPr>
          <w:b/>
          <w:iCs/>
          <w:sz w:val="24"/>
          <w:szCs w:val="24"/>
          <w:lang w:eastAsia="en-US"/>
        </w:rPr>
        <w:t>&gt;</w:t>
      </w:r>
      <w:r w:rsidR="00F30ECE" w:rsidRPr="00D96004">
        <w:rPr>
          <w:b/>
          <w:bCs/>
          <w:sz w:val="24"/>
          <w:szCs w:val="24"/>
          <w:lang w:eastAsia="en-US"/>
        </w:rPr>
        <w:t xml:space="preserve"> </w:t>
      </w:r>
      <w:r w:rsidR="00D947DC">
        <w:rPr>
          <w:b/>
          <w:sz w:val="24"/>
          <w:szCs w:val="24"/>
          <w:lang w:eastAsia="en-US"/>
        </w:rPr>
        <w:t>1</w:t>
      </w:r>
      <w:r w:rsidR="00F30ECE" w:rsidRPr="00D96004">
        <w:rPr>
          <w:b/>
          <w:sz w:val="24"/>
          <w:szCs w:val="24"/>
          <w:lang w:eastAsia="en-US"/>
        </w:rPr>
        <w:t xml:space="preserve"> journée </w:t>
      </w:r>
      <w:r w:rsidR="00D947DC">
        <w:rPr>
          <w:b/>
          <w:sz w:val="24"/>
          <w:szCs w:val="24"/>
          <w:lang w:eastAsia="en-US"/>
        </w:rPr>
        <w:t>(jeudi)</w:t>
      </w:r>
      <w:r w:rsidR="00574ED4">
        <w:rPr>
          <w:b/>
          <w:sz w:val="24"/>
          <w:szCs w:val="24"/>
          <w:lang w:eastAsia="en-US"/>
        </w:rPr>
        <w:t xml:space="preserve"> – </w:t>
      </w:r>
      <w:r w:rsidR="00BD1395">
        <w:rPr>
          <w:b/>
          <w:sz w:val="24"/>
          <w:szCs w:val="24"/>
          <w:lang w:eastAsia="en-US"/>
        </w:rPr>
        <w:t>durée : 10 heures</w:t>
      </w:r>
    </w:p>
    <w:p w14:paraId="7FD0E525" w14:textId="77777777" w:rsidR="00202640" w:rsidRPr="00D96004" w:rsidRDefault="00202640" w:rsidP="00202640">
      <w:pPr>
        <w:pBdr>
          <w:bottom w:val="single" w:sz="4" w:space="1" w:color="808080"/>
        </w:pBdr>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217"/>
          <w:tab w:val="left" w:pos="9926"/>
          <w:tab w:val="left" w:pos="10635"/>
          <w:tab w:val="left" w:pos="11344"/>
          <w:tab w:val="left" w:pos="12053"/>
          <w:tab w:val="left" w:pos="12762"/>
          <w:tab w:val="left" w:pos="13471"/>
          <w:tab w:val="left" w:pos="14180"/>
          <w:tab w:val="left" w:pos="14889"/>
        </w:tabs>
        <w:rPr>
          <w:b/>
          <w:iCs/>
          <w:sz w:val="24"/>
          <w:szCs w:val="24"/>
          <w:lang w:eastAsia="en-US"/>
        </w:rPr>
      </w:pPr>
    </w:p>
    <w:p w14:paraId="0BF3A7BE" w14:textId="77777777" w:rsidR="00202640" w:rsidRDefault="00202640" w:rsidP="00202640">
      <w:pPr>
        <w:rPr>
          <w:rFonts w:ascii="Arial Narrow" w:hAnsi="Arial Narrow"/>
          <w:iCs/>
          <w:sz w:val="24"/>
          <w:szCs w:val="24"/>
          <w:lang w:eastAsia="en-US"/>
        </w:rPr>
      </w:pPr>
    </w:p>
    <w:p w14:paraId="620E2187" w14:textId="14904C0F" w:rsidR="00D947DC" w:rsidRPr="00C12014" w:rsidRDefault="00D947DC" w:rsidP="00D947DC">
      <w:pPr>
        <w:jc w:val="both"/>
        <w:rPr>
          <w:sz w:val="24"/>
          <w:szCs w:val="24"/>
        </w:rPr>
      </w:pPr>
      <w:r w:rsidRPr="00D947DC">
        <w:rPr>
          <w:sz w:val="24"/>
          <w:szCs w:val="24"/>
        </w:rPr>
        <w:t>Traversée des plus beaux paysages de l'arrière-pays sarde et découverte de la Gallura, région du nord est aux paysages de montagnes et forêts de chêne- liège, et aux beaux panoramas caractérisés par les rochers granitiques, bizarrement érodés, vrai symbole géologique et paysager de ce territoire. Arrêt à Tempio Pausania, visite de sa gare, exemple intéressant du style liberty du début XXème siècle de chemin de fer et de son centre historique réalisé entièrement en granit, qui le rend en même temps austère et élégant : la Cathédrale de Saint-Pierre, les oratoires de Sainte Croix et le Rosaire. Déjeuner typique</w:t>
      </w:r>
      <w:r>
        <w:rPr>
          <w:sz w:val="24"/>
          <w:szCs w:val="24"/>
        </w:rPr>
        <w:t xml:space="preserve">. </w:t>
      </w:r>
      <w:r w:rsidRPr="00D947DC">
        <w:rPr>
          <w:sz w:val="24"/>
          <w:szCs w:val="24"/>
        </w:rPr>
        <w:t>Dans l’après-midi, continuation pour Calangianus, important centre d’extraction et de transformation du liège avec la plus importante industrie italienne suivi de la visite du musée du liège pour la découverte des différentes étapes de la fabrication du liège. Retour à l’hôtel en fin d’après –midi.</w:t>
      </w:r>
      <w:r w:rsidR="00BD1395">
        <w:rPr>
          <w:sz w:val="24"/>
          <w:szCs w:val="24"/>
        </w:rPr>
        <w:t xml:space="preserve"> </w:t>
      </w:r>
      <w:r>
        <w:rPr>
          <w:sz w:val="24"/>
          <w:szCs w:val="24"/>
        </w:rPr>
        <w:t xml:space="preserve">Déjeuner inclus (hors boissons). </w:t>
      </w:r>
    </w:p>
    <w:p w14:paraId="454E0A3F" w14:textId="77777777" w:rsidR="00BD1395" w:rsidRDefault="00BD1395" w:rsidP="002A534F">
      <w:pPr>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217"/>
          <w:tab w:val="left" w:pos="9926"/>
          <w:tab w:val="left" w:pos="10635"/>
          <w:tab w:val="left" w:pos="11344"/>
          <w:tab w:val="left" w:pos="12053"/>
          <w:tab w:val="left" w:pos="12762"/>
          <w:tab w:val="left" w:pos="13471"/>
          <w:tab w:val="left" w:pos="14180"/>
          <w:tab w:val="left" w:pos="14889"/>
        </w:tabs>
        <w:rPr>
          <w:b/>
          <w:iCs/>
          <w:sz w:val="24"/>
          <w:szCs w:val="24"/>
          <w:lang w:eastAsia="en-US"/>
        </w:rPr>
      </w:pPr>
    </w:p>
    <w:p w14:paraId="583B8684" w14:textId="695B62EF" w:rsidR="002A534F" w:rsidRPr="003C617B" w:rsidRDefault="00D947DC" w:rsidP="002A534F">
      <w:pPr>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217"/>
          <w:tab w:val="left" w:pos="9926"/>
          <w:tab w:val="left" w:pos="10635"/>
          <w:tab w:val="left" w:pos="11344"/>
          <w:tab w:val="left" w:pos="12053"/>
          <w:tab w:val="left" w:pos="12762"/>
          <w:tab w:val="left" w:pos="13471"/>
          <w:tab w:val="left" w:pos="14180"/>
          <w:tab w:val="left" w:pos="14889"/>
        </w:tabs>
        <w:rPr>
          <w:bCs/>
          <w:sz w:val="24"/>
          <w:szCs w:val="24"/>
          <w:lang w:eastAsia="en-US"/>
        </w:rPr>
      </w:pPr>
      <w:r>
        <w:rPr>
          <w:b/>
          <w:iCs/>
          <w:sz w:val="24"/>
          <w:szCs w:val="24"/>
          <w:lang w:eastAsia="en-US"/>
        </w:rPr>
        <w:t>BONIFACIO</w:t>
      </w:r>
      <w:r w:rsidR="002A534F" w:rsidRPr="00E309EA">
        <w:rPr>
          <w:b/>
          <w:iCs/>
          <w:sz w:val="24"/>
          <w:szCs w:val="24"/>
          <w:lang w:eastAsia="en-US"/>
        </w:rPr>
        <w:t xml:space="preserve"> </w:t>
      </w:r>
      <w:r>
        <w:rPr>
          <w:b/>
          <w:iCs/>
          <w:sz w:val="24"/>
          <w:szCs w:val="24"/>
          <w:lang w:eastAsia="en-US"/>
        </w:rPr>
        <w:t xml:space="preserve">(Corse) </w:t>
      </w:r>
      <w:r w:rsidR="002A534F" w:rsidRPr="00D96004">
        <w:rPr>
          <w:b/>
          <w:bCs/>
          <w:sz w:val="24"/>
          <w:szCs w:val="24"/>
          <w:lang w:eastAsia="en-US"/>
        </w:rPr>
        <w:t xml:space="preserve">&gt; </w:t>
      </w:r>
      <w:r>
        <w:rPr>
          <w:b/>
          <w:sz w:val="24"/>
          <w:szCs w:val="24"/>
          <w:lang w:eastAsia="en-US"/>
        </w:rPr>
        <w:t>1</w:t>
      </w:r>
      <w:r w:rsidR="002A534F" w:rsidRPr="00D96004">
        <w:rPr>
          <w:b/>
          <w:sz w:val="24"/>
          <w:szCs w:val="24"/>
          <w:lang w:eastAsia="en-US"/>
        </w:rPr>
        <w:t xml:space="preserve"> journée</w:t>
      </w:r>
      <w:r w:rsidR="002A534F">
        <w:rPr>
          <w:b/>
          <w:sz w:val="24"/>
          <w:szCs w:val="24"/>
          <w:lang w:eastAsia="en-US"/>
        </w:rPr>
        <w:t xml:space="preserve"> </w:t>
      </w:r>
      <w:r>
        <w:rPr>
          <w:b/>
          <w:sz w:val="24"/>
          <w:szCs w:val="24"/>
          <w:lang w:eastAsia="en-US"/>
        </w:rPr>
        <w:t>(</w:t>
      </w:r>
      <w:r w:rsidR="00BD1395">
        <w:rPr>
          <w:b/>
          <w:sz w:val="24"/>
          <w:szCs w:val="24"/>
          <w:lang w:eastAsia="en-US"/>
        </w:rPr>
        <w:t>mercredi</w:t>
      </w:r>
      <w:r>
        <w:rPr>
          <w:b/>
          <w:sz w:val="24"/>
          <w:szCs w:val="24"/>
          <w:lang w:eastAsia="en-US"/>
        </w:rPr>
        <w:t>)</w:t>
      </w:r>
      <w:r w:rsidR="00574ED4">
        <w:rPr>
          <w:b/>
          <w:sz w:val="24"/>
          <w:szCs w:val="24"/>
          <w:lang w:eastAsia="en-US"/>
        </w:rPr>
        <w:t xml:space="preserve"> – </w:t>
      </w:r>
      <w:r w:rsidR="00BD1395">
        <w:rPr>
          <w:b/>
          <w:sz w:val="24"/>
          <w:szCs w:val="24"/>
          <w:lang w:eastAsia="en-US"/>
        </w:rPr>
        <w:t>durée : 10 heures</w:t>
      </w:r>
    </w:p>
    <w:p w14:paraId="7EA449B8" w14:textId="77777777" w:rsidR="002A534F" w:rsidRPr="00D96004" w:rsidRDefault="002A534F" w:rsidP="002A534F">
      <w:pPr>
        <w:pBdr>
          <w:bottom w:val="single" w:sz="4" w:space="1" w:color="808080"/>
        </w:pBdr>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217"/>
          <w:tab w:val="left" w:pos="9926"/>
          <w:tab w:val="left" w:pos="10635"/>
          <w:tab w:val="left" w:pos="11344"/>
          <w:tab w:val="left" w:pos="12053"/>
          <w:tab w:val="left" w:pos="12762"/>
          <w:tab w:val="left" w:pos="13471"/>
          <w:tab w:val="left" w:pos="14180"/>
          <w:tab w:val="left" w:pos="14889"/>
        </w:tabs>
        <w:rPr>
          <w:b/>
          <w:iCs/>
          <w:sz w:val="24"/>
          <w:szCs w:val="24"/>
          <w:lang w:eastAsia="en-US"/>
        </w:rPr>
      </w:pPr>
    </w:p>
    <w:p w14:paraId="7FAD1AE4" w14:textId="77777777" w:rsidR="002A534F" w:rsidRDefault="002A534F" w:rsidP="002A534F">
      <w:pPr>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217"/>
          <w:tab w:val="left" w:pos="9926"/>
          <w:tab w:val="left" w:pos="10635"/>
          <w:tab w:val="left" w:pos="11344"/>
          <w:tab w:val="left" w:pos="12053"/>
          <w:tab w:val="left" w:pos="12762"/>
          <w:tab w:val="left" w:pos="13471"/>
          <w:tab w:val="left" w:pos="14180"/>
          <w:tab w:val="left" w:pos="14889"/>
        </w:tabs>
        <w:rPr>
          <w:rFonts w:ascii="Arial Narrow" w:hAnsi="Arial Narrow"/>
          <w:sz w:val="24"/>
          <w:szCs w:val="24"/>
          <w:lang w:eastAsia="en-US"/>
        </w:rPr>
      </w:pPr>
    </w:p>
    <w:p w14:paraId="5DCC52D5" w14:textId="1F8307FE" w:rsidR="00D947DC" w:rsidRPr="00D947DC" w:rsidRDefault="00D947DC" w:rsidP="00D947DC">
      <w:pPr>
        <w:jc w:val="both"/>
        <w:rPr>
          <w:sz w:val="24"/>
          <w:szCs w:val="24"/>
        </w:rPr>
      </w:pPr>
      <w:r w:rsidRPr="00D947DC">
        <w:rPr>
          <w:sz w:val="24"/>
          <w:szCs w:val="24"/>
        </w:rPr>
        <w:t xml:space="preserve">Départ matinal vers Santa Teresa di Gallura, embarquement en ferry et après une heure de navigation arrivée à Bonifacio, splendide ville du moyen âge située sur une falaise calcaire au Sud de la Corse. Promenade guidée au port et possibilité (avec un supplément) d’effectuer une mini croisière pour découvrir et apprécier la côte, la vieille ville perchée sur les falaises et la fameuse grotte du « Sdragonato ». Retour au port et montée sur la vieille ville pour la visite, avec ses 2 kilomètres </w:t>
      </w:r>
      <w:r w:rsidR="00574ED4" w:rsidRPr="00D947DC">
        <w:rPr>
          <w:sz w:val="24"/>
          <w:szCs w:val="24"/>
        </w:rPr>
        <w:t>des remparts</w:t>
      </w:r>
      <w:r w:rsidRPr="00D947DC">
        <w:rPr>
          <w:sz w:val="24"/>
          <w:szCs w:val="24"/>
        </w:rPr>
        <w:t>, les typiques ruelles en style génoise, le cimetière marin. Déjeuner libre et temps libre pour le shopping.  Fin de la journée, embarquement en ferry et retour à l’hôtel</w:t>
      </w:r>
    </w:p>
    <w:p w14:paraId="189C1639" w14:textId="676613E0" w:rsidR="00D947DC" w:rsidRPr="00D947DC" w:rsidRDefault="00D947DC" w:rsidP="002A534F">
      <w:pPr>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217"/>
          <w:tab w:val="left" w:pos="9926"/>
          <w:tab w:val="left" w:pos="10635"/>
          <w:tab w:val="left" w:pos="11344"/>
          <w:tab w:val="left" w:pos="12053"/>
          <w:tab w:val="left" w:pos="12762"/>
          <w:tab w:val="left" w:pos="13471"/>
          <w:tab w:val="left" w:pos="14180"/>
          <w:tab w:val="left" w:pos="14889"/>
        </w:tabs>
        <w:rPr>
          <w:sz w:val="24"/>
          <w:szCs w:val="24"/>
          <w:lang w:eastAsia="en-US"/>
        </w:rPr>
      </w:pPr>
      <w:r w:rsidRPr="00D947DC">
        <w:rPr>
          <w:sz w:val="24"/>
          <w:szCs w:val="24"/>
          <w:lang w:eastAsia="en-US"/>
        </w:rPr>
        <w:t xml:space="preserve">Déjeuner libre. </w:t>
      </w:r>
    </w:p>
    <w:p w14:paraId="6DB8DFF9" w14:textId="77777777" w:rsidR="00202640" w:rsidRDefault="00202640" w:rsidP="00202640">
      <w:pPr>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217"/>
          <w:tab w:val="left" w:pos="9926"/>
          <w:tab w:val="left" w:pos="10635"/>
          <w:tab w:val="left" w:pos="11344"/>
          <w:tab w:val="left" w:pos="12053"/>
          <w:tab w:val="left" w:pos="12762"/>
          <w:tab w:val="left" w:pos="13471"/>
          <w:tab w:val="left" w:pos="14180"/>
          <w:tab w:val="left" w:pos="14889"/>
        </w:tabs>
        <w:jc w:val="both"/>
        <w:rPr>
          <w:sz w:val="24"/>
          <w:szCs w:val="24"/>
          <w:lang w:eastAsia="en-US"/>
        </w:rPr>
      </w:pPr>
    </w:p>
    <w:p w14:paraId="0A38684D" w14:textId="77777777" w:rsidR="0054304A" w:rsidRPr="0054304A" w:rsidRDefault="0054304A" w:rsidP="0054304A">
      <w:pPr>
        <w:rPr>
          <w:sz w:val="18"/>
          <w:szCs w:val="18"/>
        </w:rPr>
      </w:pPr>
    </w:p>
    <w:p w14:paraId="0246BB1C" w14:textId="6E84DDDC" w:rsidR="0095770F" w:rsidRDefault="0095770F" w:rsidP="003074A3">
      <w:pPr>
        <w:rPr>
          <w:sz w:val="18"/>
          <w:szCs w:val="18"/>
        </w:rPr>
      </w:pPr>
    </w:p>
    <w:p w14:paraId="7A404612" w14:textId="0ECD08C5" w:rsidR="0095770F" w:rsidRDefault="0095770F" w:rsidP="003074A3">
      <w:pPr>
        <w:rPr>
          <w:sz w:val="18"/>
          <w:szCs w:val="18"/>
        </w:rPr>
      </w:pPr>
    </w:p>
    <w:tbl>
      <w:tblPr>
        <w:tblpPr w:leftFromText="141" w:rightFromText="141" w:vertAnchor="text" w:horzAnchor="margin" w:tblpXSpec="center" w:tblpY="332"/>
        <w:tblW w:w="10627" w:type="dxa"/>
        <w:tblLayout w:type="fixed"/>
        <w:tblCellMar>
          <w:left w:w="70" w:type="dxa"/>
          <w:right w:w="70" w:type="dxa"/>
        </w:tblCellMar>
        <w:tblLook w:val="04A0" w:firstRow="1" w:lastRow="0" w:firstColumn="1" w:lastColumn="0" w:noHBand="0" w:noVBand="1"/>
      </w:tblPr>
      <w:tblGrid>
        <w:gridCol w:w="5524"/>
        <w:gridCol w:w="1701"/>
        <w:gridCol w:w="1701"/>
        <w:gridCol w:w="1701"/>
      </w:tblGrid>
      <w:tr w:rsidR="00E7116C" w:rsidRPr="00194E80" w14:paraId="7187CBC1" w14:textId="7439E041" w:rsidTr="00E7116C">
        <w:trPr>
          <w:trHeight w:val="255"/>
        </w:trPr>
        <w:tc>
          <w:tcPr>
            <w:tcW w:w="5524" w:type="dxa"/>
            <w:tcBorders>
              <w:top w:val="single" w:sz="4" w:space="0" w:color="auto"/>
              <w:left w:val="single" w:sz="4" w:space="0" w:color="auto"/>
              <w:bottom w:val="single" w:sz="4" w:space="0" w:color="auto"/>
              <w:right w:val="single" w:sz="4" w:space="0" w:color="auto"/>
            </w:tcBorders>
            <w:shd w:val="clear" w:color="auto" w:fill="FFFFFF"/>
            <w:noWrap/>
            <w:vAlign w:val="center"/>
            <w:hideMark/>
          </w:tcPr>
          <w:p w14:paraId="08A04557" w14:textId="77777777" w:rsidR="00E7116C" w:rsidRPr="00202640" w:rsidRDefault="00E7116C" w:rsidP="00E7116C">
            <w:pPr>
              <w:jc w:val="center"/>
              <w:rPr>
                <w:b/>
                <w:bCs/>
                <w:color w:val="FF0000"/>
                <w:sz w:val="24"/>
                <w:szCs w:val="24"/>
              </w:rPr>
            </w:pPr>
            <w:r w:rsidRPr="00202640">
              <w:rPr>
                <w:b/>
                <w:bCs/>
                <w:sz w:val="24"/>
                <w:szCs w:val="24"/>
              </w:rPr>
              <w:t xml:space="preserve">TARIFS NETS </w:t>
            </w:r>
            <w:smartTag w:uri="urn:schemas-microsoft-com:office:smarttags" w:element="stockticker">
              <w:r w:rsidRPr="00202640">
                <w:rPr>
                  <w:b/>
                  <w:bCs/>
                  <w:sz w:val="24"/>
                  <w:szCs w:val="24"/>
                </w:rPr>
                <w:t>PAR</w:t>
              </w:r>
            </w:smartTag>
            <w:r w:rsidRPr="00202640">
              <w:rPr>
                <w:b/>
                <w:bCs/>
                <w:sz w:val="24"/>
                <w:szCs w:val="24"/>
              </w:rPr>
              <w:t xml:space="preserve"> PERSONNE </w:t>
            </w:r>
          </w:p>
          <w:p w14:paraId="0790D787" w14:textId="77777777" w:rsidR="00E7116C" w:rsidRPr="00202640" w:rsidRDefault="00E7116C" w:rsidP="00E7116C">
            <w:pPr>
              <w:jc w:val="center"/>
              <w:rPr>
                <w:b/>
                <w:bCs/>
                <w:sz w:val="24"/>
                <w:szCs w:val="24"/>
              </w:rPr>
            </w:pPr>
          </w:p>
        </w:tc>
        <w:tc>
          <w:tcPr>
            <w:tcW w:w="1701" w:type="dxa"/>
            <w:tcBorders>
              <w:top w:val="single" w:sz="4" w:space="0" w:color="auto"/>
              <w:left w:val="single" w:sz="4" w:space="0" w:color="auto"/>
              <w:bottom w:val="single" w:sz="4" w:space="0" w:color="auto"/>
              <w:right w:val="single" w:sz="4" w:space="0" w:color="auto"/>
            </w:tcBorders>
            <w:shd w:val="clear" w:color="auto" w:fill="FFFFFF"/>
          </w:tcPr>
          <w:p w14:paraId="5AA8FD01" w14:textId="77777777" w:rsidR="00E7116C" w:rsidRPr="00202640" w:rsidRDefault="00E7116C" w:rsidP="00E7116C">
            <w:pPr>
              <w:jc w:val="center"/>
              <w:rPr>
                <w:b/>
                <w:bCs/>
                <w:color w:val="FF0000"/>
                <w:sz w:val="24"/>
                <w:szCs w:val="24"/>
              </w:rPr>
            </w:pPr>
            <w:r w:rsidRPr="00202640">
              <w:rPr>
                <w:b/>
                <w:bCs/>
                <w:color w:val="FF0000"/>
                <w:sz w:val="24"/>
                <w:szCs w:val="24"/>
              </w:rPr>
              <w:t>PRIVATIF</w:t>
            </w:r>
          </w:p>
          <w:p w14:paraId="1FFEFA97" w14:textId="77777777" w:rsidR="00E7116C" w:rsidRPr="00202640" w:rsidRDefault="00E7116C" w:rsidP="00E7116C">
            <w:pPr>
              <w:jc w:val="center"/>
              <w:rPr>
                <w:b/>
                <w:bCs/>
                <w:sz w:val="24"/>
                <w:szCs w:val="24"/>
              </w:rPr>
            </w:pPr>
            <w:r w:rsidRPr="00202640">
              <w:rPr>
                <w:b/>
                <w:bCs/>
                <w:sz w:val="24"/>
                <w:szCs w:val="24"/>
              </w:rPr>
              <w:t xml:space="preserve">BASE </w:t>
            </w:r>
            <w:r>
              <w:rPr>
                <w:b/>
                <w:bCs/>
                <w:sz w:val="24"/>
                <w:szCs w:val="24"/>
              </w:rPr>
              <w:t>24-45</w:t>
            </w:r>
          </w:p>
        </w:tc>
        <w:tc>
          <w:tcPr>
            <w:tcW w:w="1701" w:type="dxa"/>
            <w:tcBorders>
              <w:top w:val="single" w:sz="4" w:space="0" w:color="auto"/>
              <w:left w:val="single" w:sz="4" w:space="0" w:color="auto"/>
              <w:bottom w:val="single" w:sz="4" w:space="0" w:color="auto"/>
              <w:right w:val="single" w:sz="4" w:space="0" w:color="auto"/>
            </w:tcBorders>
            <w:shd w:val="clear" w:color="auto" w:fill="FFFFFF"/>
          </w:tcPr>
          <w:p w14:paraId="18C10157" w14:textId="77777777" w:rsidR="00E7116C" w:rsidRPr="00202640" w:rsidRDefault="00E7116C" w:rsidP="00E7116C">
            <w:pPr>
              <w:jc w:val="center"/>
              <w:rPr>
                <w:b/>
                <w:bCs/>
                <w:sz w:val="24"/>
                <w:szCs w:val="24"/>
              </w:rPr>
            </w:pPr>
            <w:r w:rsidRPr="00202640">
              <w:rPr>
                <w:b/>
                <w:bCs/>
                <w:color w:val="FF0000"/>
                <w:sz w:val="24"/>
                <w:szCs w:val="24"/>
              </w:rPr>
              <w:t>PRIVATIF</w:t>
            </w:r>
          </w:p>
          <w:p w14:paraId="3F5D18A8" w14:textId="77777777" w:rsidR="00E7116C" w:rsidRPr="00202640" w:rsidRDefault="00E7116C" w:rsidP="00E7116C">
            <w:pPr>
              <w:jc w:val="center"/>
              <w:rPr>
                <w:b/>
                <w:bCs/>
                <w:sz w:val="24"/>
                <w:szCs w:val="24"/>
              </w:rPr>
            </w:pPr>
            <w:r w:rsidRPr="00202640">
              <w:rPr>
                <w:b/>
                <w:bCs/>
                <w:sz w:val="24"/>
                <w:szCs w:val="24"/>
              </w:rPr>
              <w:t xml:space="preserve">BASE </w:t>
            </w:r>
            <w:r>
              <w:rPr>
                <w:b/>
                <w:bCs/>
                <w:sz w:val="24"/>
                <w:szCs w:val="24"/>
              </w:rPr>
              <w:t>46-51</w:t>
            </w:r>
          </w:p>
        </w:tc>
        <w:tc>
          <w:tcPr>
            <w:tcW w:w="1701" w:type="dxa"/>
            <w:tcBorders>
              <w:top w:val="single" w:sz="4" w:space="0" w:color="auto"/>
              <w:left w:val="single" w:sz="4" w:space="0" w:color="auto"/>
              <w:bottom w:val="single" w:sz="4" w:space="0" w:color="auto"/>
              <w:right w:val="single" w:sz="4" w:space="0" w:color="auto"/>
            </w:tcBorders>
            <w:shd w:val="clear" w:color="auto" w:fill="FFFFFF"/>
          </w:tcPr>
          <w:p w14:paraId="1C686665" w14:textId="77777777" w:rsidR="00E7116C" w:rsidRPr="00E7116C" w:rsidRDefault="00E7116C" w:rsidP="00E7116C">
            <w:pPr>
              <w:jc w:val="center"/>
              <w:rPr>
                <w:b/>
                <w:bCs/>
                <w:color w:val="FF0000"/>
                <w:sz w:val="24"/>
                <w:szCs w:val="24"/>
              </w:rPr>
            </w:pPr>
            <w:r w:rsidRPr="00E7116C">
              <w:rPr>
                <w:b/>
                <w:bCs/>
                <w:color w:val="FF0000"/>
                <w:sz w:val="24"/>
                <w:szCs w:val="24"/>
              </w:rPr>
              <w:t xml:space="preserve">NON EXCLUSIF </w:t>
            </w:r>
          </w:p>
          <w:p w14:paraId="7052CDC8" w14:textId="0F1FD422" w:rsidR="00E7116C" w:rsidRPr="00E7116C" w:rsidRDefault="00E7116C" w:rsidP="00E7116C">
            <w:pPr>
              <w:jc w:val="center"/>
              <w:rPr>
                <w:b/>
                <w:bCs/>
                <w:color w:val="FF0000"/>
                <w:sz w:val="24"/>
                <w:szCs w:val="24"/>
              </w:rPr>
            </w:pPr>
            <w:r w:rsidRPr="00E7116C">
              <w:rPr>
                <w:b/>
                <w:bCs/>
                <w:sz w:val="24"/>
                <w:szCs w:val="24"/>
              </w:rPr>
              <w:t>Min 1</w:t>
            </w:r>
            <w:r w:rsidR="00BD1395">
              <w:rPr>
                <w:b/>
                <w:bCs/>
                <w:sz w:val="24"/>
                <w:szCs w:val="24"/>
              </w:rPr>
              <w:t>0</w:t>
            </w:r>
          </w:p>
        </w:tc>
      </w:tr>
      <w:tr w:rsidR="00E7116C" w:rsidRPr="00174E1D" w14:paraId="2FCC3DEB" w14:textId="6C03470D" w:rsidTr="00E7116C">
        <w:trPr>
          <w:trHeight w:val="567"/>
        </w:trPr>
        <w:tc>
          <w:tcPr>
            <w:tcW w:w="5524" w:type="dxa"/>
            <w:tcBorders>
              <w:top w:val="single" w:sz="4" w:space="0" w:color="auto"/>
              <w:left w:val="single" w:sz="4" w:space="0" w:color="auto"/>
              <w:bottom w:val="single" w:sz="4" w:space="0" w:color="auto"/>
              <w:right w:val="single" w:sz="4" w:space="0" w:color="auto"/>
            </w:tcBorders>
            <w:shd w:val="clear" w:color="auto" w:fill="FFFFFF"/>
            <w:noWrap/>
            <w:vAlign w:val="center"/>
          </w:tcPr>
          <w:p w14:paraId="01A0AC72" w14:textId="77777777" w:rsidR="00E7116C" w:rsidRPr="00202640" w:rsidRDefault="00E7116C" w:rsidP="00E7116C">
            <w:pPr>
              <w:jc w:val="center"/>
              <w:rPr>
                <w:sz w:val="24"/>
                <w:szCs w:val="24"/>
              </w:rPr>
            </w:pPr>
            <w:r>
              <w:rPr>
                <w:sz w:val="24"/>
                <w:szCs w:val="24"/>
              </w:rPr>
              <w:t xml:space="preserve">VILLAGES DE LA BARONIA </w:t>
            </w:r>
          </w:p>
        </w:tc>
        <w:tc>
          <w:tcPr>
            <w:tcW w:w="1701" w:type="dxa"/>
            <w:tcBorders>
              <w:top w:val="single" w:sz="4" w:space="0" w:color="auto"/>
              <w:left w:val="single" w:sz="4" w:space="0" w:color="auto"/>
              <w:bottom w:val="single" w:sz="4" w:space="0" w:color="auto"/>
              <w:right w:val="single" w:sz="4" w:space="0" w:color="auto"/>
            </w:tcBorders>
            <w:shd w:val="clear" w:color="auto" w:fill="FFFFFF"/>
            <w:vAlign w:val="center"/>
          </w:tcPr>
          <w:p w14:paraId="0C043250" w14:textId="0C13E7B1" w:rsidR="00E7116C" w:rsidRPr="00202640" w:rsidRDefault="00E7116C" w:rsidP="00E7116C">
            <w:pPr>
              <w:jc w:val="center"/>
              <w:rPr>
                <w:b/>
                <w:bCs/>
                <w:sz w:val="24"/>
                <w:szCs w:val="24"/>
              </w:rPr>
            </w:pPr>
            <w:r>
              <w:rPr>
                <w:b/>
                <w:bCs/>
                <w:sz w:val="24"/>
                <w:szCs w:val="24"/>
              </w:rPr>
              <w:t>6</w:t>
            </w:r>
            <w:r w:rsidR="00BD1395">
              <w:rPr>
                <w:b/>
                <w:bCs/>
                <w:sz w:val="24"/>
                <w:szCs w:val="24"/>
              </w:rPr>
              <w:t>5</w:t>
            </w:r>
            <w:r w:rsidRPr="00202640">
              <w:rPr>
                <w:b/>
                <w:bCs/>
                <w:sz w:val="24"/>
                <w:szCs w:val="24"/>
              </w:rPr>
              <w:t xml:space="preserve"> EUR</w:t>
            </w:r>
          </w:p>
        </w:tc>
        <w:tc>
          <w:tcPr>
            <w:tcW w:w="1701" w:type="dxa"/>
            <w:tcBorders>
              <w:top w:val="single" w:sz="4" w:space="0" w:color="auto"/>
              <w:left w:val="single" w:sz="4" w:space="0" w:color="auto"/>
              <w:bottom w:val="single" w:sz="4" w:space="0" w:color="auto"/>
              <w:right w:val="single" w:sz="4" w:space="0" w:color="auto"/>
            </w:tcBorders>
            <w:shd w:val="clear" w:color="auto" w:fill="FFFFFF"/>
            <w:vAlign w:val="center"/>
          </w:tcPr>
          <w:p w14:paraId="71F06E81" w14:textId="77777777" w:rsidR="00E7116C" w:rsidRPr="00202640" w:rsidRDefault="00E7116C" w:rsidP="00E7116C">
            <w:pPr>
              <w:jc w:val="center"/>
              <w:rPr>
                <w:b/>
                <w:bCs/>
                <w:sz w:val="24"/>
                <w:szCs w:val="24"/>
              </w:rPr>
            </w:pPr>
            <w:r>
              <w:rPr>
                <w:b/>
                <w:bCs/>
                <w:sz w:val="24"/>
                <w:szCs w:val="24"/>
              </w:rPr>
              <w:t>40</w:t>
            </w:r>
            <w:r w:rsidRPr="00202640">
              <w:rPr>
                <w:b/>
                <w:bCs/>
                <w:sz w:val="24"/>
                <w:szCs w:val="24"/>
              </w:rPr>
              <w:t xml:space="preserve"> EUR</w:t>
            </w:r>
          </w:p>
        </w:tc>
        <w:tc>
          <w:tcPr>
            <w:tcW w:w="1701" w:type="dxa"/>
            <w:tcBorders>
              <w:top w:val="single" w:sz="4" w:space="0" w:color="auto"/>
              <w:left w:val="single" w:sz="4" w:space="0" w:color="auto"/>
              <w:bottom w:val="single" w:sz="4" w:space="0" w:color="auto"/>
              <w:right w:val="single" w:sz="4" w:space="0" w:color="auto"/>
            </w:tcBorders>
            <w:shd w:val="clear" w:color="auto" w:fill="FFFFFF"/>
            <w:vAlign w:val="center"/>
          </w:tcPr>
          <w:p w14:paraId="1D49B573" w14:textId="77E95F5A" w:rsidR="00E7116C" w:rsidRPr="00E7116C" w:rsidRDefault="00E7116C" w:rsidP="00E7116C">
            <w:pPr>
              <w:jc w:val="center"/>
              <w:rPr>
                <w:b/>
                <w:bCs/>
                <w:sz w:val="24"/>
                <w:szCs w:val="24"/>
              </w:rPr>
            </w:pPr>
            <w:r>
              <w:rPr>
                <w:b/>
                <w:bCs/>
                <w:sz w:val="24"/>
                <w:szCs w:val="24"/>
              </w:rPr>
              <w:t>4</w:t>
            </w:r>
            <w:r w:rsidRPr="00E7116C">
              <w:rPr>
                <w:b/>
                <w:bCs/>
                <w:sz w:val="24"/>
                <w:szCs w:val="24"/>
              </w:rPr>
              <w:t xml:space="preserve">0 </w:t>
            </w:r>
            <w:r>
              <w:rPr>
                <w:b/>
                <w:bCs/>
                <w:sz w:val="24"/>
                <w:szCs w:val="24"/>
              </w:rPr>
              <w:t>EUR</w:t>
            </w:r>
          </w:p>
        </w:tc>
      </w:tr>
      <w:tr w:rsidR="00E7116C" w14:paraId="5C645D37" w14:textId="5B067927" w:rsidTr="00E7116C">
        <w:trPr>
          <w:trHeight w:val="567"/>
        </w:trPr>
        <w:tc>
          <w:tcPr>
            <w:tcW w:w="5524" w:type="dxa"/>
            <w:tcBorders>
              <w:top w:val="single" w:sz="4" w:space="0" w:color="auto"/>
              <w:left w:val="single" w:sz="4" w:space="0" w:color="auto"/>
              <w:bottom w:val="single" w:sz="4" w:space="0" w:color="auto"/>
              <w:right w:val="single" w:sz="4" w:space="0" w:color="auto"/>
            </w:tcBorders>
            <w:shd w:val="clear" w:color="auto" w:fill="FFFFFF"/>
            <w:noWrap/>
            <w:vAlign w:val="center"/>
          </w:tcPr>
          <w:p w14:paraId="49702395" w14:textId="77777777" w:rsidR="00E7116C" w:rsidRPr="00202640" w:rsidRDefault="00E7116C" w:rsidP="00E7116C">
            <w:pPr>
              <w:jc w:val="center"/>
              <w:rPr>
                <w:sz w:val="24"/>
                <w:szCs w:val="24"/>
              </w:rPr>
            </w:pPr>
            <w:r>
              <w:rPr>
                <w:sz w:val="24"/>
                <w:szCs w:val="24"/>
              </w:rPr>
              <w:t>COSTA SMERALDA</w:t>
            </w:r>
          </w:p>
        </w:tc>
        <w:tc>
          <w:tcPr>
            <w:tcW w:w="1701" w:type="dxa"/>
            <w:tcBorders>
              <w:top w:val="single" w:sz="4" w:space="0" w:color="auto"/>
              <w:left w:val="single" w:sz="4" w:space="0" w:color="auto"/>
              <w:bottom w:val="single" w:sz="4" w:space="0" w:color="auto"/>
              <w:right w:val="single" w:sz="4" w:space="0" w:color="auto"/>
            </w:tcBorders>
            <w:shd w:val="clear" w:color="auto" w:fill="FFFFFF"/>
            <w:vAlign w:val="center"/>
          </w:tcPr>
          <w:p w14:paraId="6E11E258" w14:textId="512876AC" w:rsidR="00E7116C" w:rsidRPr="00202640" w:rsidRDefault="00E7116C" w:rsidP="00E7116C">
            <w:pPr>
              <w:jc w:val="center"/>
              <w:rPr>
                <w:b/>
                <w:bCs/>
                <w:sz w:val="24"/>
                <w:szCs w:val="24"/>
              </w:rPr>
            </w:pPr>
            <w:r>
              <w:rPr>
                <w:b/>
                <w:bCs/>
                <w:sz w:val="24"/>
                <w:szCs w:val="24"/>
              </w:rPr>
              <w:t>7</w:t>
            </w:r>
            <w:r w:rsidR="00BD1395">
              <w:rPr>
                <w:b/>
                <w:bCs/>
                <w:sz w:val="24"/>
                <w:szCs w:val="24"/>
              </w:rPr>
              <w:t>8</w:t>
            </w:r>
            <w:r w:rsidRPr="00202640">
              <w:rPr>
                <w:b/>
                <w:bCs/>
                <w:sz w:val="24"/>
                <w:szCs w:val="24"/>
              </w:rPr>
              <w:t xml:space="preserve"> EUR</w:t>
            </w:r>
          </w:p>
        </w:tc>
        <w:tc>
          <w:tcPr>
            <w:tcW w:w="1701" w:type="dxa"/>
            <w:tcBorders>
              <w:top w:val="single" w:sz="4" w:space="0" w:color="auto"/>
              <w:left w:val="single" w:sz="4" w:space="0" w:color="auto"/>
              <w:bottom w:val="single" w:sz="4" w:space="0" w:color="auto"/>
              <w:right w:val="single" w:sz="4" w:space="0" w:color="auto"/>
            </w:tcBorders>
            <w:shd w:val="clear" w:color="auto" w:fill="FFFFFF"/>
            <w:vAlign w:val="center"/>
          </w:tcPr>
          <w:p w14:paraId="1153F17F" w14:textId="4BFCC24D" w:rsidR="00E7116C" w:rsidRPr="00202640" w:rsidRDefault="00E7116C" w:rsidP="00E7116C">
            <w:pPr>
              <w:jc w:val="center"/>
              <w:rPr>
                <w:b/>
                <w:bCs/>
                <w:sz w:val="24"/>
                <w:szCs w:val="24"/>
              </w:rPr>
            </w:pPr>
            <w:r>
              <w:rPr>
                <w:b/>
                <w:bCs/>
                <w:sz w:val="24"/>
                <w:szCs w:val="24"/>
              </w:rPr>
              <w:t>4</w:t>
            </w:r>
            <w:r w:rsidR="00BD1395">
              <w:rPr>
                <w:b/>
                <w:bCs/>
                <w:sz w:val="24"/>
                <w:szCs w:val="24"/>
              </w:rPr>
              <w:t>9</w:t>
            </w:r>
            <w:r w:rsidRPr="00202640">
              <w:rPr>
                <w:b/>
                <w:bCs/>
                <w:sz w:val="24"/>
                <w:szCs w:val="24"/>
              </w:rPr>
              <w:t xml:space="preserve"> EUR</w:t>
            </w:r>
          </w:p>
        </w:tc>
        <w:tc>
          <w:tcPr>
            <w:tcW w:w="1701" w:type="dxa"/>
            <w:tcBorders>
              <w:top w:val="single" w:sz="4" w:space="0" w:color="auto"/>
              <w:left w:val="single" w:sz="4" w:space="0" w:color="auto"/>
              <w:bottom w:val="single" w:sz="4" w:space="0" w:color="auto"/>
              <w:right w:val="single" w:sz="4" w:space="0" w:color="auto"/>
            </w:tcBorders>
            <w:shd w:val="clear" w:color="auto" w:fill="FFFFFF"/>
            <w:vAlign w:val="center"/>
          </w:tcPr>
          <w:p w14:paraId="5F2C2E87" w14:textId="1F6693C7" w:rsidR="00E7116C" w:rsidRPr="00E7116C" w:rsidRDefault="00E7116C" w:rsidP="00E7116C">
            <w:pPr>
              <w:jc w:val="center"/>
              <w:rPr>
                <w:b/>
                <w:bCs/>
                <w:sz w:val="24"/>
                <w:szCs w:val="24"/>
              </w:rPr>
            </w:pPr>
            <w:r w:rsidRPr="00E7116C">
              <w:rPr>
                <w:b/>
                <w:bCs/>
                <w:sz w:val="24"/>
                <w:szCs w:val="24"/>
              </w:rPr>
              <w:t>4</w:t>
            </w:r>
            <w:r w:rsidR="00BD1395">
              <w:rPr>
                <w:b/>
                <w:bCs/>
                <w:sz w:val="24"/>
                <w:szCs w:val="24"/>
              </w:rPr>
              <w:t>9</w:t>
            </w:r>
            <w:r w:rsidRPr="00E7116C">
              <w:rPr>
                <w:b/>
                <w:bCs/>
                <w:sz w:val="24"/>
                <w:szCs w:val="24"/>
              </w:rPr>
              <w:t xml:space="preserve"> </w:t>
            </w:r>
            <w:r>
              <w:rPr>
                <w:b/>
                <w:bCs/>
                <w:sz w:val="24"/>
                <w:szCs w:val="24"/>
              </w:rPr>
              <w:t>EUR</w:t>
            </w:r>
          </w:p>
        </w:tc>
      </w:tr>
      <w:tr w:rsidR="00E7116C" w14:paraId="091659A1" w14:textId="403A4C0B" w:rsidTr="00E7116C">
        <w:trPr>
          <w:trHeight w:val="567"/>
        </w:trPr>
        <w:tc>
          <w:tcPr>
            <w:tcW w:w="5524" w:type="dxa"/>
            <w:tcBorders>
              <w:top w:val="single" w:sz="4" w:space="0" w:color="auto"/>
              <w:left w:val="single" w:sz="4" w:space="0" w:color="auto"/>
              <w:bottom w:val="single" w:sz="4" w:space="0" w:color="auto"/>
              <w:right w:val="single" w:sz="4" w:space="0" w:color="auto"/>
            </w:tcBorders>
            <w:shd w:val="clear" w:color="auto" w:fill="FFFFFF"/>
            <w:noWrap/>
            <w:vAlign w:val="center"/>
          </w:tcPr>
          <w:p w14:paraId="1158FD25" w14:textId="77777777" w:rsidR="00E7116C" w:rsidRPr="00202640" w:rsidRDefault="00E7116C" w:rsidP="00E7116C">
            <w:pPr>
              <w:jc w:val="center"/>
              <w:rPr>
                <w:sz w:val="24"/>
                <w:szCs w:val="24"/>
              </w:rPr>
            </w:pPr>
            <w:r>
              <w:rPr>
                <w:sz w:val="24"/>
                <w:szCs w:val="24"/>
              </w:rPr>
              <w:t>SARDAIGNE AUTHENTIQUE</w:t>
            </w:r>
          </w:p>
        </w:tc>
        <w:tc>
          <w:tcPr>
            <w:tcW w:w="1701" w:type="dxa"/>
            <w:tcBorders>
              <w:top w:val="single" w:sz="4" w:space="0" w:color="auto"/>
              <w:left w:val="single" w:sz="4" w:space="0" w:color="auto"/>
              <w:bottom w:val="single" w:sz="4" w:space="0" w:color="auto"/>
              <w:right w:val="single" w:sz="4" w:space="0" w:color="auto"/>
            </w:tcBorders>
            <w:shd w:val="clear" w:color="auto" w:fill="FFFFFF"/>
            <w:vAlign w:val="center"/>
          </w:tcPr>
          <w:p w14:paraId="1DF43914" w14:textId="77777777" w:rsidR="00E7116C" w:rsidRPr="00202640" w:rsidRDefault="00E7116C" w:rsidP="00E7116C">
            <w:pPr>
              <w:jc w:val="center"/>
              <w:rPr>
                <w:b/>
                <w:bCs/>
                <w:sz w:val="24"/>
                <w:szCs w:val="24"/>
              </w:rPr>
            </w:pPr>
            <w:r w:rsidRPr="00202640">
              <w:rPr>
                <w:b/>
                <w:bCs/>
                <w:sz w:val="24"/>
                <w:szCs w:val="24"/>
              </w:rPr>
              <w:t>1</w:t>
            </w:r>
            <w:r>
              <w:rPr>
                <w:b/>
                <w:bCs/>
                <w:sz w:val="24"/>
                <w:szCs w:val="24"/>
              </w:rPr>
              <w:t>25</w:t>
            </w:r>
            <w:r w:rsidRPr="00202640">
              <w:rPr>
                <w:b/>
                <w:bCs/>
                <w:sz w:val="24"/>
                <w:szCs w:val="24"/>
              </w:rPr>
              <w:t xml:space="preserve"> EUR </w:t>
            </w:r>
          </w:p>
        </w:tc>
        <w:tc>
          <w:tcPr>
            <w:tcW w:w="1701" w:type="dxa"/>
            <w:tcBorders>
              <w:top w:val="single" w:sz="4" w:space="0" w:color="auto"/>
              <w:left w:val="single" w:sz="4" w:space="0" w:color="auto"/>
              <w:bottom w:val="single" w:sz="4" w:space="0" w:color="auto"/>
              <w:right w:val="single" w:sz="4" w:space="0" w:color="auto"/>
            </w:tcBorders>
            <w:shd w:val="clear" w:color="auto" w:fill="FFFFFF"/>
            <w:vAlign w:val="center"/>
          </w:tcPr>
          <w:p w14:paraId="20521C5A" w14:textId="77777777" w:rsidR="00E7116C" w:rsidRPr="00202640" w:rsidRDefault="00E7116C" w:rsidP="00E7116C">
            <w:pPr>
              <w:jc w:val="center"/>
              <w:rPr>
                <w:b/>
                <w:bCs/>
                <w:sz w:val="24"/>
                <w:szCs w:val="24"/>
              </w:rPr>
            </w:pPr>
            <w:r w:rsidRPr="00202640">
              <w:rPr>
                <w:b/>
                <w:bCs/>
                <w:sz w:val="24"/>
                <w:szCs w:val="24"/>
              </w:rPr>
              <w:t>85 EUR</w:t>
            </w:r>
          </w:p>
        </w:tc>
        <w:tc>
          <w:tcPr>
            <w:tcW w:w="1701" w:type="dxa"/>
            <w:tcBorders>
              <w:top w:val="single" w:sz="4" w:space="0" w:color="auto"/>
              <w:left w:val="single" w:sz="4" w:space="0" w:color="auto"/>
              <w:bottom w:val="single" w:sz="4" w:space="0" w:color="auto"/>
              <w:right w:val="single" w:sz="4" w:space="0" w:color="auto"/>
            </w:tcBorders>
            <w:shd w:val="clear" w:color="auto" w:fill="FFFFFF"/>
            <w:vAlign w:val="center"/>
          </w:tcPr>
          <w:p w14:paraId="0BA29151" w14:textId="56E9746E" w:rsidR="00E7116C" w:rsidRPr="00E7116C" w:rsidRDefault="00E7116C" w:rsidP="00E7116C">
            <w:pPr>
              <w:jc w:val="center"/>
              <w:rPr>
                <w:b/>
                <w:bCs/>
                <w:sz w:val="24"/>
                <w:szCs w:val="24"/>
              </w:rPr>
            </w:pPr>
            <w:r>
              <w:rPr>
                <w:b/>
                <w:bCs/>
                <w:sz w:val="24"/>
                <w:szCs w:val="24"/>
              </w:rPr>
              <w:t>85</w:t>
            </w:r>
            <w:r w:rsidRPr="00E7116C">
              <w:rPr>
                <w:b/>
                <w:bCs/>
                <w:sz w:val="24"/>
                <w:szCs w:val="24"/>
              </w:rPr>
              <w:t xml:space="preserve"> </w:t>
            </w:r>
            <w:r>
              <w:rPr>
                <w:b/>
                <w:bCs/>
                <w:sz w:val="24"/>
                <w:szCs w:val="24"/>
              </w:rPr>
              <w:t>EUR</w:t>
            </w:r>
          </w:p>
        </w:tc>
      </w:tr>
      <w:tr w:rsidR="00E7116C" w:rsidRPr="00247BF8" w14:paraId="671876A9" w14:textId="3FE52CAB" w:rsidTr="00E7116C">
        <w:trPr>
          <w:trHeight w:val="567"/>
        </w:trPr>
        <w:tc>
          <w:tcPr>
            <w:tcW w:w="5524" w:type="dxa"/>
            <w:tcBorders>
              <w:top w:val="single" w:sz="4" w:space="0" w:color="auto"/>
              <w:left w:val="single" w:sz="4" w:space="0" w:color="auto"/>
              <w:bottom w:val="single" w:sz="4" w:space="0" w:color="auto"/>
              <w:right w:val="single" w:sz="4" w:space="0" w:color="auto"/>
            </w:tcBorders>
            <w:shd w:val="clear" w:color="auto" w:fill="FFFFFF"/>
            <w:noWrap/>
            <w:vAlign w:val="center"/>
          </w:tcPr>
          <w:p w14:paraId="39791A0E" w14:textId="77777777" w:rsidR="00E7116C" w:rsidRPr="00202640" w:rsidRDefault="00E7116C" w:rsidP="00E7116C">
            <w:pPr>
              <w:jc w:val="center"/>
              <w:rPr>
                <w:sz w:val="24"/>
                <w:szCs w:val="24"/>
              </w:rPr>
            </w:pPr>
            <w:r>
              <w:rPr>
                <w:sz w:val="24"/>
                <w:szCs w:val="24"/>
              </w:rPr>
              <w:t>ILE DE LA MADDALENA</w:t>
            </w:r>
          </w:p>
        </w:tc>
        <w:tc>
          <w:tcPr>
            <w:tcW w:w="1701" w:type="dxa"/>
            <w:tcBorders>
              <w:top w:val="single" w:sz="4" w:space="0" w:color="auto"/>
              <w:left w:val="single" w:sz="4" w:space="0" w:color="auto"/>
              <w:bottom w:val="single" w:sz="4" w:space="0" w:color="auto"/>
              <w:right w:val="single" w:sz="4" w:space="0" w:color="auto"/>
            </w:tcBorders>
            <w:shd w:val="clear" w:color="auto" w:fill="FFFFFF"/>
            <w:vAlign w:val="center"/>
          </w:tcPr>
          <w:p w14:paraId="75E95723" w14:textId="55458D83" w:rsidR="00E7116C" w:rsidRPr="00202640" w:rsidRDefault="00E7116C" w:rsidP="00E7116C">
            <w:pPr>
              <w:jc w:val="center"/>
              <w:rPr>
                <w:b/>
                <w:bCs/>
                <w:sz w:val="24"/>
                <w:szCs w:val="24"/>
              </w:rPr>
            </w:pPr>
            <w:r w:rsidRPr="00202640">
              <w:rPr>
                <w:b/>
                <w:bCs/>
                <w:sz w:val="24"/>
                <w:szCs w:val="24"/>
              </w:rPr>
              <w:t>13</w:t>
            </w:r>
            <w:r w:rsidR="00BD1395">
              <w:rPr>
                <w:b/>
                <w:bCs/>
                <w:sz w:val="24"/>
                <w:szCs w:val="24"/>
              </w:rPr>
              <w:t>9</w:t>
            </w:r>
            <w:r w:rsidRPr="00202640">
              <w:rPr>
                <w:b/>
                <w:bCs/>
                <w:sz w:val="24"/>
                <w:szCs w:val="24"/>
              </w:rPr>
              <w:t xml:space="preserve"> EUR</w:t>
            </w:r>
          </w:p>
        </w:tc>
        <w:tc>
          <w:tcPr>
            <w:tcW w:w="1701" w:type="dxa"/>
            <w:tcBorders>
              <w:top w:val="single" w:sz="4" w:space="0" w:color="auto"/>
              <w:left w:val="single" w:sz="4" w:space="0" w:color="auto"/>
              <w:bottom w:val="single" w:sz="4" w:space="0" w:color="auto"/>
              <w:right w:val="single" w:sz="4" w:space="0" w:color="auto"/>
            </w:tcBorders>
            <w:shd w:val="clear" w:color="auto" w:fill="FFFFFF"/>
            <w:vAlign w:val="center"/>
          </w:tcPr>
          <w:p w14:paraId="64CEA839" w14:textId="12855BF7" w:rsidR="00E7116C" w:rsidRPr="00202640" w:rsidRDefault="00E7116C" w:rsidP="00E7116C">
            <w:pPr>
              <w:jc w:val="center"/>
              <w:rPr>
                <w:b/>
                <w:bCs/>
                <w:sz w:val="24"/>
                <w:szCs w:val="24"/>
              </w:rPr>
            </w:pPr>
            <w:r>
              <w:rPr>
                <w:b/>
                <w:bCs/>
                <w:sz w:val="24"/>
                <w:szCs w:val="24"/>
              </w:rPr>
              <w:t>9</w:t>
            </w:r>
            <w:r w:rsidR="00BD1395">
              <w:rPr>
                <w:b/>
                <w:bCs/>
                <w:sz w:val="24"/>
                <w:szCs w:val="24"/>
              </w:rPr>
              <w:t>9</w:t>
            </w:r>
            <w:r w:rsidRPr="00202640">
              <w:rPr>
                <w:b/>
                <w:bCs/>
                <w:sz w:val="24"/>
                <w:szCs w:val="24"/>
              </w:rPr>
              <w:t xml:space="preserve"> EUR</w:t>
            </w:r>
          </w:p>
        </w:tc>
        <w:tc>
          <w:tcPr>
            <w:tcW w:w="1701" w:type="dxa"/>
            <w:tcBorders>
              <w:top w:val="single" w:sz="4" w:space="0" w:color="auto"/>
              <w:left w:val="single" w:sz="4" w:space="0" w:color="auto"/>
              <w:bottom w:val="single" w:sz="4" w:space="0" w:color="auto"/>
              <w:right w:val="single" w:sz="4" w:space="0" w:color="auto"/>
            </w:tcBorders>
            <w:shd w:val="clear" w:color="auto" w:fill="FFFFFF"/>
            <w:vAlign w:val="center"/>
          </w:tcPr>
          <w:p w14:paraId="79CF64E8" w14:textId="5A877AEC" w:rsidR="00E7116C" w:rsidRPr="00E7116C" w:rsidRDefault="00E7116C" w:rsidP="00E7116C">
            <w:pPr>
              <w:jc w:val="center"/>
              <w:rPr>
                <w:b/>
                <w:bCs/>
                <w:sz w:val="24"/>
                <w:szCs w:val="24"/>
              </w:rPr>
            </w:pPr>
            <w:r>
              <w:rPr>
                <w:b/>
                <w:bCs/>
                <w:sz w:val="24"/>
                <w:szCs w:val="24"/>
              </w:rPr>
              <w:t>9</w:t>
            </w:r>
            <w:r w:rsidR="00BD1395">
              <w:rPr>
                <w:b/>
                <w:bCs/>
                <w:sz w:val="24"/>
                <w:szCs w:val="24"/>
              </w:rPr>
              <w:t>9</w:t>
            </w:r>
            <w:r w:rsidRPr="00E7116C">
              <w:rPr>
                <w:b/>
                <w:bCs/>
                <w:sz w:val="24"/>
                <w:szCs w:val="24"/>
              </w:rPr>
              <w:t xml:space="preserve"> </w:t>
            </w:r>
            <w:r>
              <w:rPr>
                <w:b/>
                <w:bCs/>
                <w:sz w:val="24"/>
                <w:szCs w:val="24"/>
              </w:rPr>
              <w:t>EUR</w:t>
            </w:r>
          </w:p>
        </w:tc>
      </w:tr>
      <w:tr w:rsidR="00E7116C" w14:paraId="3FC48AFC" w14:textId="5D5F5D9E" w:rsidTr="00E7116C">
        <w:trPr>
          <w:trHeight w:val="567"/>
        </w:trPr>
        <w:tc>
          <w:tcPr>
            <w:tcW w:w="5524" w:type="dxa"/>
            <w:tcBorders>
              <w:top w:val="single" w:sz="4" w:space="0" w:color="auto"/>
              <w:left w:val="single" w:sz="4" w:space="0" w:color="auto"/>
              <w:bottom w:val="single" w:sz="4" w:space="0" w:color="auto"/>
              <w:right w:val="single" w:sz="4" w:space="0" w:color="auto"/>
            </w:tcBorders>
            <w:shd w:val="clear" w:color="auto" w:fill="FFFFFF"/>
            <w:noWrap/>
            <w:vAlign w:val="center"/>
          </w:tcPr>
          <w:p w14:paraId="308D1713" w14:textId="77777777" w:rsidR="00E7116C" w:rsidRPr="00202640" w:rsidRDefault="00E7116C" w:rsidP="00E7116C">
            <w:pPr>
              <w:jc w:val="center"/>
              <w:rPr>
                <w:sz w:val="24"/>
                <w:szCs w:val="24"/>
              </w:rPr>
            </w:pPr>
            <w:r>
              <w:rPr>
                <w:sz w:val="24"/>
                <w:szCs w:val="24"/>
              </w:rPr>
              <w:t xml:space="preserve">DECOUVERTE DE LA GALLURA </w:t>
            </w:r>
          </w:p>
        </w:tc>
        <w:tc>
          <w:tcPr>
            <w:tcW w:w="1701" w:type="dxa"/>
            <w:tcBorders>
              <w:top w:val="single" w:sz="4" w:space="0" w:color="auto"/>
              <w:left w:val="single" w:sz="4" w:space="0" w:color="auto"/>
              <w:bottom w:val="single" w:sz="4" w:space="0" w:color="auto"/>
              <w:right w:val="single" w:sz="4" w:space="0" w:color="auto"/>
            </w:tcBorders>
            <w:shd w:val="clear" w:color="auto" w:fill="FFFFFF"/>
            <w:vAlign w:val="center"/>
          </w:tcPr>
          <w:p w14:paraId="2FBAFA09" w14:textId="77777777" w:rsidR="00E7116C" w:rsidRPr="00202640" w:rsidRDefault="00E7116C" w:rsidP="00E7116C">
            <w:pPr>
              <w:jc w:val="center"/>
              <w:rPr>
                <w:b/>
                <w:bCs/>
                <w:sz w:val="24"/>
                <w:szCs w:val="24"/>
              </w:rPr>
            </w:pPr>
            <w:r>
              <w:rPr>
                <w:b/>
                <w:bCs/>
                <w:sz w:val="24"/>
                <w:szCs w:val="24"/>
              </w:rPr>
              <w:t>116</w:t>
            </w:r>
            <w:r w:rsidRPr="00202640">
              <w:rPr>
                <w:b/>
                <w:bCs/>
                <w:sz w:val="24"/>
                <w:szCs w:val="24"/>
              </w:rPr>
              <w:t xml:space="preserve"> EUR</w:t>
            </w:r>
          </w:p>
        </w:tc>
        <w:tc>
          <w:tcPr>
            <w:tcW w:w="1701" w:type="dxa"/>
            <w:tcBorders>
              <w:top w:val="single" w:sz="4" w:space="0" w:color="auto"/>
              <w:left w:val="single" w:sz="4" w:space="0" w:color="auto"/>
              <w:bottom w:val="single" w:sz="4" w:space="0" w:color="auto"/>
              <w:right w:val="single" w:sz="4" w:space="0" w:color="auto"/>
            </w:tcBorders>
            <w:shd w:val="clear" w:color="auto" w:fill="FFFFFF"/>
            <w:vAlign w:val="center"/>
          </w:tcPr>
          <w:p w14:paraId="1542D3D0" w14:textId="77777777" w:rsidR="00E7116C" w:rsidRPr="00202640" w:rsidRDefault="00E7116C" w:rsidP="00E7116C">
            <w:pPr>
              <w:jc w:val="center"/>
              <w:rPr>
                <w:b/>
                <w:bCs/>
                <w:sz w:val="24"/>
                <w:szCs w:val="24"/>
              </w:rPr>
            </w:pPr>
            <w:r>
              <w:rPr>
                <w:b/>
                <w:bCs/>
                <w:sz w:val="24"/>
                <w:szCs w:val="24"/>
              </w:rPr>
              <w:t>76</w:t>
            </w:r>
            <w:r w:rsidRPr="00202640">
              <w:rPr>
                <w:b/>
                <w:bCs/>
                <w:sz w:val="24"/>
                <w:szCs w:val="24"/>
              </w:rPr>
              <w:t xml:space="preserve"> EUR</w:t>
            </w:r>
          </w:p>
        </w:tc>
        <w:tc>
          <w:tcPr>
            <w:tcW w:w="1701" w:type="dxa"/>
            <w:tcBorders>
              <w:top w:val="single" w:sz="4" w:space="0" w:color="auto"/>
              <w:left w:val="single" w:sz="4" w:space="0" w:color="auto"/>
              <w:bottom w:val="single" w:sz="4" w:space="0" w:color="auto"/>
              <w:right w:val="single" w:sz="4" w:space="0" w:color="auto"/>
            </w:tcBorders>
            <w:shd w:val="clear" w:color="auto" w:fill="FFFFFF"/>
            <w:vAlign w:val="center"/>
          </w:tcPr>
          <w:p w14:paraId="6CE539B1" w14:textId="4D6F98BD" w:rsidR="00E7116C" w:rsidRPr="00E7116C" w:rsidRDefault="00E7116C" w:rsidP="00E7116C">
            <w:pPr>
              <w:jc w:val="center"/>
              <w:rPr>
                <w:b/>
                <w:bCs/>
                <w:sz w:val="24"/>
                <w:szCs w:val="24"/>
              </w:rPr>
            </w:pPr>
            <w:r>
              <w:rPr>
                <w:b/>
                <w:bCs/>
                <w:sz w:val="24"/>
                <w:szCs w:val="24"/>
              </w:rPr>
              <w:t>76</w:t>
            </w:r>
            <w:r w:rsidRPr="00E7116C">
              <w:rPr>
                <w:b/>
                <w:bCs/>
                <w:sz w:val="24"/>
                <w:szCs w:val="24"/>
              </w:rPr>
              <w:t xml:space="preserve"> </w:t>
            </w:r>
            <w:r>
              <w:rPr>
                <w:b/>
                <w:bCs/>
                <w:sz w:val="24"/>
                <w:szCs w:val="24"/>
              </w:rPr>
              <w:t>EUR</w:t>
            </w:r>
          </w:p>
        </w:tc>
      </w:tr>
      <w:tr w:rsidR="00E7116C" w14:paraId="762B0DFA" w14:textId="7F77D41C" w:rsidTr="00E7116C">
        <w:trPr>
          <w:trHeight w:val="567"/>
        </w:trPr>
        <w:tc>
          <w:tcPr>
            <w:tcW w:w="5524" w:type="dxa"/>
            <w:tcBorders>
              <w:top w:val="single" w:sz="4" w:space="0" w:color="auto"/>
              <w:left w:val="single" w:sz="4" w:space="0" w:color="auto"/>
              <w:bottom w:val="single" w:sz="4" w:space="0" w:color="auto"/>
              <w:right w:val="single" w:sz="4" w:space="0" w:color="auto"/>
            </w:tcBorders>
            <w:shd w:val="clear" w:color="auto" w:fill="FFFFFF"/>
            <w:noWrap/>
            <w:vAlign w:val="center"/>
          </w:tcPr>
          <w:p w14:paraId="7214B6C4" w14:textId="77777777" w:rsidR="00E7116C" w:rsidRPr="00D947DC" w:rsidRDefault="00E7116C" w:rsidP="00E7116C">
            <w:pPr>
              <w:jc w:val="center"/>
              <w:rPr>
                <w:bCs/>
                <w:iCs/>
                <w:sz w:val="24"/>
                <w:szCs w:val="24"/>
                <w:lang w:eastAsia="en-US"/>
              </w:rPr>
            </w:pPr>
            <w:r w:rsidRPr="00D947DC">
              <w:rPr>
                <w:bCs/>
                <w:iCs/>
                <w:sz w:val="24"/>
                <w:szCs w:val="24"/>
                <w:lang w:eastAsia="en-US"/>
              </w:rPr>
              <w:t>BONIFACIO</w:t>
            </w:r>
          </w:p>
        </w:tc>
        <w:tc>
          <w:tcPr>
            <w:tcW w:w="1701" w:type="dxa"/>
            <w:tcBorders>
              <w:top w:val="single" w:sz="4" w:space="0" w:color="auto"/>
              <w:left w:val="single" w:sz="4" w:space="0" w:color="auto"/>
              <w:bottom w:val="single" w:sz="4" w:space="0" w:color="auto"/>
              <w:right w:val="single" w:sz="4" w:space="0" w:color="auto"/>
            </w:tcBorders>
            <w:shd w:val="clear" w:color="auto" w:fill="FFFFFF"/>
            <w:vAlign w:val="center"/>
          </w:tcPr>
          <w:p w14:paraId="1FB47983" w14:textId="77777777" w:rsidR="00E7116C" w:rsidRPr="00202640" w:rsidRDefault="00E7116C" w:rsidP="00E7116C">
            <w:pPr>
              <w:jc w:val="center"/>
              <w:rPr>
                <w:b/>
                <w:bCs/>
                <w:sz w:val="24"/>
                <w:szCs w:val="24"/>
              </w:rPr>
            </w:pPr>
            <w:r>
              <w:rPr>
                <w:b/>
                <w:bCs/>
                <w:sz w:val="24"/>
                <w:szCs w:val="24"/>
              </w:rPr>
              <w:t>-</w:t>
            </w:r>
          </w:p>
        </w:tc>
        <w:tc>
          <w:tcPr>
            <w:tcW w:w="1701" w:type="dxa"/>
            <w:tcBorders>
              <w:top w:val="single" w:sz="4" w:space="0" w:color="auto"/>
              <w:left w:val="single" w:sz="4" w:space="0" w:color="auto"/>
              <w:bottom w:val="single" w:sz="4" w:space="0" w:color="auto"/>
              <w:right w:val="single" w:sz="4" w:space="0" w:color="auto"/>
            </w:tcBorders>
            <w:shd w:val="clear" w:color="auto" w:fill="FFFFFF"/>
            <w:vAlign w:val="center"/>
          </w:tcPr>
          <w:p w14:paraId="2D6E2916" w14:textId="13D0264A" w:rsidR="00E7116C" w:rsidRPr="00202640" w:rsidRDefault="00E7116C" w:rsidP="00E7116C">
            <w:pPr>
              <w:jc w:val="center"/>
              <w:rPr>
                <w:b/>
                <w:bCs/>
                <w:sz w:val="24"/>
                <w:szCs w:val="24"/>
              </w:rPr>
            </w:pPr>
            <w:r>
              <w:rPr>
                <w:b/>
                <w:bCs/>
                <w:sz w:val="24"/>
                <w:szCs w:val="24"/>
              </w:rPr>
              <w:t>1</w:t>
            </w:r>
            <w:r w:rsidR="00BD1395">
              <w:rPr>
                <w:b/>
                <w:bCs/>
                <w:sz w:val="24"/>
                <w:szCs w:val="24"/>
              </w:rPr>
              <w:t>49</w:t>
            </w:r>
            <w:r w:rsidRPr="00202640">
              <w:rPr>
                <w:b/>
                <w:bCs/>
                <w:sz w:val="24"/>
                <w:szCs w:val="24"/>
              </w:rPr>
              <w:t xml:space="preserve"> EUR</w:t>
            </w:r>
          </w:p>
        </w:tc>
        <w:tc>
          <w:tcPr>
            <w:tcW w:w="1701" w:type="dxa"/>
            <w:tcBorders>
              <w:top w:val="single" w:sz="4" w:space="0" w:color="auto"/>
              <w:left w:val="single" w:sz="4" w:space="0" w:color="auto"/>
              <w:bottom w:val="single" w:sz="4" w:space="0" w:color="auto"/>
              <w:right w:val="single" w:sz="4" w:space="0" w:color="auto"/>
            </w:tcBorders>
            <w:shd w:val="clear" w:color="auto" w:fill="FFFFFF"/>
            <w:vAlign w:val="center"/>
          </w:tcPr>
          <w:p w14:paraId="15A2D5E4" w14:textId="4C439ED4" w:rsidR="00E7116C" w:rsidRPr="00E7116C" w:rsidRDefault="00E7116C" w:rsidP="00E7116C">
            <w:pPr>
              <w:jc w:val="center"/>
              <w:rPr>
                <w:b/>
                <w:bCs/>
                <w:sz w:val="24"/>
                <w:szCs w:val="24"/>
              </w:rPr>
            </w:pPr>
            <w:r>
              <w:rPr>
                <w:b/>
                <w:bCs/>
                <w:sz w:val="24"/>
                <w:szCs w:val="24"/>
              </w:rPr>
              <w:t>1</w:t>
            </w:r>
            <w:r w:rsidR="00BD1395">
              <w:rPr>
                <w:b/>
                <w:bCs/>
                <w:sz w:val="24"/>
                <w:szCs w:val="24"/>
              </w:rPr>
              <w:t>4</w:t>
            </w:r>
            <w:r w:rsidR="00602479">
              <w:rPr>
                <w:b/>
                <w:bCs/>
                <w:sz w:val="24"/>
                <w:szCs w:val="24"/>
              </w:rPr>
              <w:t>9</w:t>
            </w:r>
            <w:r>
              <w:rPr>
                <w:b/>
                <w:bCs/>
                <w:sz w:val="24"/>
                <w:szCs w:val="24"/>
              </w:rPr>
              <w:t xml:space="preserve"> EUR</w:t>
            </w:r>
          </w:p>
        </w:tc>
      </w:tr>
    </w:tbl>
    <w:p w14:paraId="76986EBD" w14:textId="77777777" w:rsidR="0095770F" w:rsidRDefault="0095770F" w:rsidP="003074A3">
      <w:pPr>
        <w:rPr>
          <w:sz w:val="18"/>
          <w:szCs w:val="18"/>
        </w:rPr>
      </w:pPr>
    </w:p>
    <w:p w14:paraId="2DA780B9" w14:textId="77777777" w:rsidR="006472AC" w:rsidRDefault="006472AC" w:rsidP="003074A3">
      <w:pPr>
        <w:rPr>
          <w:sz w:val="18"/>
          <w:szCs w:val="18"/>
        </w:rPr>
      </w:pPr>
    </w:p>
    <w:p w14:paraId="0E02130D" w14:textId="77777777" w:rsidR="006472AC" w:rsidRDefault="00CF26AA" w:rsidP="003074A3">
      <w:pPr>
        <w:rPr>
          <w:sz w:val="18"/>
          <w:szCs w:val="18"/>
        </w:rPr>
      </w:pPr>
      <w:r>
        <w:rPr>
          <w:sz w:val="18"/>
          <w:szCs w:val="18"/>
        </w:rPr>
        <w:tab/>
      </w:r>
      <w:r>
        <w:rPr>
          <w:sz w:val="18"/>
          <w:szCs w:val="18"/>
        </w:rPr>
        <w:tab/>
      </w:r>
      <w:r>
        <w:rPr>
          <w:sz w:val="18"/>
          <w:szCs w:val="18"/>
        </w:rPr>
        <w:tab/>
      </w:r>
      <w:r>
        <w:rPr>
          <w:sz w:val="18"/>
          <w:szCs w:val="18"/>
        </w:rPr>
        <w:tab/>
      </w:r>
      <w:r>
        <w:rPr>
          <w:sz w:val="18"/>
          <w:szCs w:val="18"/>
        </w:rPr>
        <w:tab/>
      </w:r>
      <w:r>
        <w:rPr>
          <w:sz w:val="18"/>
          <w:szCs w:val="18"/>
        </w:rPr>
        <w:tab/>
      </w:r>
    </w:p>
    <w:p w14:paraId="00A18509" w14:textId="77777777" w:rsidR="00A975D5" w:rsidRDefault="00CF26AA" w:rsidP="003074A3">
      <w:pPr>
        <w:rPr>
          <w:sz w:val="18"/>
          <w:szCs w:val="18"/>
        </w:rPr>
      </w:pPr>
      <w:r>
        <w:rPr>
          <w:sz w:val="18"/>
          <w:szCs w:val="18"/>
        </w:rPr>
        <w:tab/>
      </w:r>
      <w:r>
        <w:rPr>
          <w:sz w:val="18"/>
          <w:szCs w:val="18"/>
        </w:rPr>
        <w:tab/>
      </w:r>
      <w:r>
        <w:rPr>
          <w:sz w:val="18"/>
          <w:szCs w:val="18"/>
        </w:rPr>
        <w:tab/>
      </w:r>
    </w:p>
    <w:p w14:paraId="4F795D4C" w14:textId="77777777" w:rsidR="000F2AD6" w:rsidRPr="00BF472F" w:rsidRDefault="000F2AD6" w:rsidP="000F2AD6">
      <w:pPr>
        <w:rPr>
          <w:rFonts w:ascii="Arial" w:hAnsi="Arial" w:cs="Arial"/>
        </w:rPr>
      </w:pPr>
      <w:r w:rsidRPr="00BF472F">
        <w:rPr>
          <w:rFonts w:ascii="Arial" w:hAnsi="Arial" w:cs="Arial"/>
        </w:rPr>
        <w:t xml:space="preserve">Programmes et prix par personne donnés à titre indicatif et susceptibles de modification.  </w:t>
      </w:r>
    </w:p>
    <w:p w14:paraId="7DFCFAD5" w14:textId="02B22B0C" w:rsidR="000F2AD6" w:rsidRPr="005E1FA6" w:rsidRDefault="00496338" w:rsidP="000F2AD6">
      <w:pPr>
        <w:rPr>
          <w:rFonts w:ascii="Arial" w:hAnsi="Arial" w:cs="Arial"/>
          <w:bCs/>
          <w:sz w:val="18"/>
          <w:szCs w:val="18"/>
        </w:rPr>
      </w:pPr>
      <w:r w:rsidRPr="005E1FA6">
        <w:rPr>
          <w:rFonts w:ascii="Arial" w:hAnsi="Arial" w:cs="Arial"/>
          <w:bCs/>
          <w:sz w:val="18"/>
          <w:szCs w:val="18"/>
        </w:rPr>
        <w:t xml:space="preserve">Supplément </w:t>
      </w:r>
      <w:r w:rsidR="005E1FA6" w:rsidRPr="005E1FA6">
        <w:rPr>
          <w:rFonts w:ascii="Arial" w:hAnsi="Arial" w:cs="Arial"/>
          <w:bCs/>
          <w:sz w:val="18"/>
          <w:szCs w:val="18"/>
        </w:rPr>
        <w:t>boissons</w:t>
      </w:r>
      <w:r w:rsidR="00574ED4">
        <w:rPr>
          <w:rFonts w:ascii="Arial" w:hAnsi="Arial" w:cs="Arial"/>
          <w:bCs/>
          <w:sz w:val="18"/>
          <w:szCs w:val="18"/>
        </w:rPr>
        <w:t xml:space="preserve"> </w:t>
      </w:r>
      <w:r w:rsidR="005E1FA6" w:rsidRPr="005E1FA6">
        <w:rPr>
          <w:rFonts w:ascii="Arial" w:hAnsi="Arial" w:cs="Arial"/>
          <w:bCs/>
          <w:sz w:val="18"/>
          <w:szCs w:val="18"/>
        </w:rPr>
        <w:t xml:space="preserve">= </w:t>
      </w:r>
      <w:r w:rsidR="004E6DF8">
        <w:rPr>
          <w:rFonts w:ascii="Arial" w:hAnsi="Arial" w:cs="Arial"/>
          <w:bCs/>
          <w:sz w:val="18"/>
          <w:szCs w:val="18"/>
        </w:rPr>
        <w:t>12</w:t>
      </w:r>
      <w:r w:rsidR="00574ED4">
        <w:rPr>
          <w:rFonts w:ascii="Arial" w:hAnsi="Arial" w:cs="Arial"/>
          <w:bCs/>
          <w:sz w:val="18"/>
          <w:szCs w:val="18"/>
        </w:rPr>
        <w:t xml:space="preserve"> </w:t>
      </w:r>
      <w:r w:rsidR="005E1FA6" w:rsidRPr="005E1FA6">
        <w:rPr>
          <w:rFonts w:ascii="Arial" w:hAnsi="Arial" w:cs="Arial"/>
          <w:bCs/>
          <w:sz w:val="18"/>
          <w:szCs w:val="18"/>
        </w:rPr>
        <w:t>eur/pax</w:t>
      </w:r>
      <w:r w:rsidR="00202254">
        <w:rPr>
          <w:rFonts w:ascii="Arial" w:hAnsi="Arial" w:cs="Arial"/>
          <w:bCs/>
          <w:sz w:val="18"/>
          <w:szCs w:val="18"/>
        </w:rPr>
        <w:t xml:space="preserve"> (boissons</w:t>
      </w:r>
      <w:r w:rsidR="00574ED4">
        <w:rPr>
          <w:rFonts w:ascii="Arial" w:hAnsi="Arial" w:cs="Arial"/>
          <w:bCs/>
          <w:sz w:val="18"/>
          <w:szCs w:val="18"/>
        </w:rPr>
        <w:t> :</w:t>
      </w:r>
      <w:r w:rsidR="00202254">
        <w:rPr>
          <w:rFonts w:ascii="Arial" w:hAnsi="Arial" w:cs="Arial"/>
          <w:bCs/>
          <w:sz w:val="18"/>
          <w:szCs w:val="18"/>
        </w:rPr>
        <w:t xml:space="preserve"> </w:t>
      </w:r>
      <w:r w:rsidR="002F196B">
        <w:rPr>
          <w:rFonts w:ascii="Arial" w:hAnsi="Arial" w:cs="Arial"/>
          <w:bCs/>
          <w:sz w:val="18"/>
          <w:szCs w:val="18"/>
        </w:rPr>
        <w:t>0,5L</w:t>
      </w:r>
      <w:r w:rsidR="00966618">
        <w:rPr>
          <w:rFonts w:ascii="Arial" w:hAnsi="Arial" w:cs="Arial"/>
          <w:bCs/>
          <w:sz w:val="18"/>
          <w:szCs w:val="18"/>
        </w:rPr>
        <w:t xml:space="preserve"> d’eau+</w:t>
      </w:r>
      <w:r w:rsidR="00574ED4">
        <w:rPr>
          <w:rFonts w:ascii="Arial" w:hAnsi="Arial" w:cs="Arial"/>
          <w:bCs/>
          <w:sz w:val="18"/>
          <w:szCs w:val="18"/>
        </w:rPr>
        <w:t xml:space="preserve"> 0,25L vin + café</w:t>
      </w:r>
      <w:r w:rsidR="00966618">
        <w:rPr>
          <w:rFonts w:ascii="Arial" w:hAnsi="Arial" w:cs="Arial"/>
          <w:bCs/>
          <w:sz w:val="18"/>
          <w:szCs w:val="18"/>
        </w:rPr>
        <w:t>)</w:t>
      </w:r>
    </w:p>
    <w:p w14:paraId="3A79CD8B" w14:textId="77777777" w:rsidR="005E1FA6" w:rsidRPr="005E1FA6" w:rsidRDefault="005E1FA6" w:rsidP="000F2AD6">
      <w:pPr>
        <w:rPr>
          <w:rFonts w:ascii="Arial" w:hAnsi="Arial" w:cs="Arial"/>
          <w:bCs/>
          <w:sz w:val="18"/>
          <w:szCs w:val="18"/>
        </w:rPr>
      </w:pPr>
    </w:p>
    <w:p w14:paraId="6D2FBAF5" w14:textId="5FCD6A63" w:rsidR="000F2AD6" w:rsidRDefault="000F2AD6" w:rsidP="000F2AD6">
      <w:r>
        <w:rPr>
          <w:rFonts w:ascii="Arial" w:hAnsi="Arial" w:cs="Arial"/>
          <w:b/>
          <w:sz w:val="18"/>
          <w:szCs w:val="18"/>
        </w:rPr>
        <w:t>Attention, peu de différence avec les tarifs publics</w:t>
      </w:r>
      <w:r>
        <w:rPr>
          <w:rFonts w:ascii="Arial" w:hAnsi="Arial" w:cs="Arial"/>
          <w:sz w:val="18"/>
          <w:szCs w:val="18"/>
        </w:rPr>
        <w:t>.</w:t>
      </w:r>
    </w:p>
    <w:p w14:paraId="5B243353" w14:textId="65237C17" w:rsidR="00A975D5" w:rsidRDefault="00574ED4" w:rsidP="003074A3">
      <w:pPr>
        <w:rPr>
          <w:sz w:val="18"/>
          <w:szCs w:val="18"/>
        </w:rPr>
      </w:pPr>
      <w:r>
        <w:rPr>
          <w:sz w:val="18"/>
          <w:szCs w:val="18"/>
        </w:rPr>
        <w:t xml:space="preserve"> </w:t>
      </w:r>
    </w:p>
    <w:p w14:paraId="461AF5AE" w14:textId="1D5C5D24" w:rsidR="0010108B" w:rsidRPr="0010108B" w:rsidRDefault="0010108B" w:rsidP="0010108B">
      <w:pPr>
        <w:rPr>
          <w:b/>
          <w:bCs/>
          <w:color w:val="FF0000"/>
          <w:sz w:val="18"/>
          <w:szCs w:val="18"/>
        </w:rPr>
      </w:pPr>
    </w:p>
    <w:p w14:paraId="0AC82A2C" w14:textId="77777777" w:rsidR="00574ED4" w:rsidRPr="00E8531C" w:rsidRDefault="00574ED4" w:rsidP="00574ED4">
      <w:pPr>
        <w:jc w:val="center"/>
        <w:rPr>
          <w:bCs/>
          <w:sz w:val="18"/>
          <w:szCs w:val="18"/>
        </w:rPr>
      </w:pPr>
    </w:p>
    <w:p w14:paraId="64A12030" w14:textId="77777777" w:rsidR="00574ED4" w:rsidRPr="00E8531C" w:rsidRDefault="00574ED4" w:rsidP="00574ED4">
      <w:pPr>
        <w:jc w:val="center"/>
        <w:rPr>
          <w:bCs/>
          <w:sz w:val="18"/>
          <w:szCs w:val="18"/>
        </w:rPr>
      </w:pPr>
    </w:p>
    <w:p w14:paraId="145CCF18" w14:textId="77777777" w:rsidR="00574ED4" w:rsidRPr="00B43937" w:rsidRDefault="00574ED4" w:rsidP="00574ED4">
      <w:pPr>
        <w:rPr>
          <w:rFonts w:ascii="Arial" w:hAnsi="Arial" w:cs="Arial"/>
        </w:rPr>
      </w:pPr>
    </w:p>
    <w:p w14:paraId="478196A6" w14:textId="77777777" w:rsidR="00574ED4" w:rsidRPr="004A17EB" w:rsidRDefault="00574ED4" w:rsidP="00574ED4">
      <w:pPr>
        <w:rPr>
          <w:rFonts w:ascii="Arial" w:hAnsi="Arial" w:cs="Arial"/>
          <w:b/>
          <w:iCs/>
          <w:sz w:val="18"/>
          <w:szCs w:val="18"/>
        </w:rPr>
      </w:pPr>
    </w:p>
    <w:p w14:paraId="16D1EDC4" w14:textId="134FDEEB" w:rsidR="00316E33" w:rsidRDefault="00316E33" w:rsidP="00697A9F">
      <w:pPr>
        <w:rPr>
          <w:color w:val="FF0000"/>
          <w:sz w:val="18"/>
          <w:szCs w:val="18"/>
        </w:rPr>
      </w:pPr>
    </w:p>
    <w:p w14:paraId="3A796AD3" w14:textId="77777777" w:rsidR="00C237F3" w:rsidRPr="00C237F3" w:rsidRDefault="00C237F3" w:rsidP="00C237F3">
      <w:pPr>
        <w:rPr>
          <w:sz w:val="18"/>
          <w:szCs w:val="18"/>
        </w:rPr>
      </w:pPr>
    </w:p>
    <w:p w14:paraId="0FA6C002" w14:textId="77777777" w:rsidR="00C237F3" w:rsidRPr="00C237F3" w:rsidRDefault="00C237F3" w:rsidP="00C237F3">
      <w:pPr>
        <w:rPr>
          <w:sz w:val="18"/>
          <w:szCs w:val="18"/>
        </w:rPr>
      </w:pPr>
    </w:p>
    <w:p w14:paraId="04A5239B" w14:textId="77777777" w:rsidR="00C237F3" w:rsidRPr="00C237F3" w:rsidRDefault="00C237F3" w:rsidP="00C237F3">
      <w:pPr>
        <w:rPr>
          <w:sz w:val="18"/>
          <w:szCs w:val="18"/>
        </w:rPr>
      </w:pPr>
    </w:p>
    <w:p w14:paraId="7B5E13BF" w14:textId="77777777" w:rsidR="00C237F3" w:rsidRPr="00C237F3" w:rsidRDefault="00C237F3" w:rsidP="00C237F3">
      <w:pPr>
        <w:rPr>
          <w:sz w:val="18"/>
          <w:szCs w:val="18"/>
        </w:rPr>
      </w:pPr>
    </w:p>
    <w:p w14:paraId="24448617" w14:textId="77777777" w:rsidR="00C237F3" w:rsidRPr="00C237F3" w:rsidRDefault="00C237F3" w:rsidP="00C237F3">
      <w:pPr>
        <w:rPr>
          <w:sz w:val="18"/>
          <w:szCs w:val="18"/>
        </w:rPr>
      </w:pPr>
    </w:p>
    <w:p w14:paraId="63C15BD4" w14:textId="77777777" w:rsidR="00C237F3" w:rsidRPr="00C237F3" w:rsidRDefault="00C237F3" w:rsidP="00C237F3">
      <w:pPr>
        <w:rPr>
          <w:sz w:val="18"/>
          <w:szCs w:val="18"/>
        </w:rPr>
      </w:pPr>
    </w:p>
    <w:p w14:paraId="152F15B2" w14:textId="77777777" w:rsidR="00C237F3" w:rsidRPr="00C237F3" w:rsidRDefault="00C237F3" w:rsidP="00C237F3">
      <w:pPr>
        <w:rPr>
          <w:sz w:val="18"/>
          <w:szCs w:val="18"/>
        </w:rPr>
      </w:pPr>
    </w:p>
    <w:p w14:paraId="5FF6154D" w14:textId="77777777" w:rsidR="00C237F3" w:rsidRPr="00C237F3" w:rsidRDefault="00C237F3" w:rsidP="00C237F3">
      <w:pPr>
        <w:rPr>
          <w:sz w:val="18"/>
          <w:szCs w:val="18"/>
        </w:rPr>
      </w:pPr>
    </w:p>
    <w:p w14:paraId="44099EDF" w14:textId="77777777" w:rsidR="00C237F3" w:rsidRPr="00C237F3" w:rsidRDefault="00C237F3" w:rsidP="00C237F3">
      <w:pPr>
        <w:rPr>
          <w:sz w:val="18"/>
          <w:szCs w:val="18"/>
        </w:rPr>
      </w:pPr>
    </w:p>
    <w:p w14:paraId="3EC05075" w14:textId="77777777" w:rsidR="00C237F3" w:rsidRPr="00C237F3" w:rsidRDefault="00C237F3" w:rsidP="00C237F3">
      <w:pPr>
        <w:rPr>
          <w:sz w:val="18"/>
          <w:szCs w:val="18"/>
        </w:rPr>
      </w:pPr>
    </w:p>
    <w:p w14:paraId="656E4648" w14:textId="77777777" w:rsidR="00C237F3" w:rsidRPr="00C237F3" w:rsidRDefault="00C237F3" w:rsidP="00C237F3">
      <w:pPr>
        <w:rPr>
          <w:sz w:val="18"/>
          <w:szCs w:val="18"/>
        </w:rPr>
      </w:pPr>
    </w:p>
    <w:p w14:paraId="3CEAAD8D" w14:textId="77777777" w:rsidR="00C237F3" w:rsidRPr="00C237F3" w:rsidRDefault="00C237F3" w:rsidP="00C237F3">
      <w:pPr>
        <w:rPr>
          <w:sz w:val="18"/>
          <w:szCs w:val="18"/>
        </w:rPr>
      </w:pPr>
    </w:p>
    <w:p w14:paraId="280399C0" w14:textId="77777777" w:rsidR="00C237F3" w:rsidRPr="00C237F3" w:rsidRDefault="00C237F3" w:rsidP="00C237F3">
      <w:pPr>
        <w:rPr>
          <w:sz w:val="18"/>
          <w:szCs w:val="18"/>
        </w:rPr>
      </w:pPr>
    </w:p>
    <w:p w14:paraId="5B9C9077" w14:textId="77777777" w:rsidR="00C237F3" w:rsidRPr="00C237F3" w:rsidRDefault="00C237F3" w:rsidP="00C237F3">
      <w:pPr>
        <w:rPr>
          <w:sz w:val="18"/>
          <w:szCs w:val="18"/>
        </w:rPr>
      </w:pPr>
    </w:p>
    <w:p w14:paraId="7812DFB5" w14:textId="77777777" w:rsidR="00C237F3" w:rsidRPr="00C237F3" w:rsidRDefault="00C237F3" w:rsidP="00C237F3">
      <w:pPr>
        <w:rPr>
          <w:sz w:val="18"/>
          <w:szCs w:val="18"/>
        </w:rPr>
      </w:pPr>
    </w:p>
    <w:p w14:paraId="026E72CB" w14:textId="77777777" w:rsidR="00C237F3" w:rsidRPr="00C237F3" w:rsidRDefault="00C237F3" w:rsidP="00C237F3">
      <w:pPr>
        <w:rPr>
          <w:sz w:val="18"/>
          <w:szCs w:val="18"/>
        </w:rPr>
      </w:pPr>
    </w:p>
    <w:p w14:paraId="5E4CE322" w14:textId="77777777" w:rsidR="00C237F3" w:rsidRPr="00C237F3" w:rsidRDefault="00C237F3" w:rsidP="00C237F3">
      <w:pPr>
        <w:rPr>
          <w:sz w:val="18"/>
          <w:szCs w:val="18"/>
        </w:rPr>
      </w:pPr>
    </w:p>
    <w:p w14:paraId="49122517" w14:textId="77777777" w:rsidR="00C237F3" w:rsidRPr="00C237F3" w:rsidRDefault="00C237F3" w:rsidP="00C237F3">
      <w:pPr>
        <w:rPr>
          <w:sz w:val="18"/>
          <w:szCs w:val="18"/>
        </w:rPr>
      </w:pPr>
    </w:p>
    <w:p w14:paraId="389ED271" w14:textId="77777777" w:rsidR="00C237F3" w:rsidRPr="00C237F3" w:rsidRDefault="00C237F3" w:rsidP="00C237F3">
      <w:pPr>
        <w:rPr>
          <w:sz w:val="18"/>
          <w:szCs w:val="18"/>
        </w:rPr>
      </w:pPr>
    </w:p>
    <w:p w14:paraId="45E8F56E" w14:textId="77777777" w:rsidR="00C237F3" w:rsidRPr="00C237F3" w:rsidRDefault="00C237F3" w:rsidP="00C237F3">
      <w:pPr>
        <w:rPr>
          <w:sz w:val="18"/>
          <w:szCs w:val="18"/>
        </w:rPr>
      </w:pPr>
    </w:p>
    <w:p w14:paraId="7A2114D1" w14:textId="77777777" w:rsidR="00C237F3" w:rsidRPr="00C237F3" w:rsidRDefault="00C237F3" w:rsidP="00C237F3">
      <w:pPr>
        <w:rPr>
          <w:sz w:val="18"/>
          <w:szCs w:val="18"/>
        </w:rPr>
      </w:pPr>
    </w:p>
    <w:p w14:paraId="474B61CF" w14:textId="77777777" w:rsidR="00C237F3" w:rsidRPr="00C237F3" w:rsidRDefault="00C237F3" w:rsidP="00C237F3">
      <w:pPr>
        <w:jc w:val="right"/>
        <w:rPr>
          <w:sz w:val="18"/>
          <w:szCs w:val="18"/>
        </w:rPr>
      </w:pPr>
    </w:p>
    <w:sectPr w:rsidR="00C237F3" w:rsidRPr="00C237F3" w:rsidSect="00A841C2">
      <w:type w:val="continuous"/>
      <w:pgSz w:w="11906" w:h="16838"/>
      <w:pgMar w:top="851" w:right="1134" w:bottom="680" w:left="1134" w:header="720" w:footer="454" w:gutter="0"/>
      <w:cols w:space="720" w:equalWidth="0">
        <w:col w:w="9406"/>
      </w:cols>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03FA430" w14:textId="77777777" w:rsidR="00663A8A" w:rsidRDefault="00663A8A">
      <w:r>
        <w:separator/>
      </w:r>
    </w:p>
  </w:endnote>
  <w:endnote w:type="continuationSeparator" w:id="0">
    <w:p w14:paraId="6943281E" w14:textId="77777777" w:rsidR="00663A8A" w:rsidRDefault="00663A8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rial Black">
    <w:panose1 w:val="020B0A04020102020204"/>
    <w:charset w:val="00"/>
    <w:family w:val="swiss"/>
    <w:pitch w:val="variable"/>
    <w:sig w:usb0="A00002AF" w:usb1="400078FB" w:usb2="00000000" w:usb3="00000000" w:csb0="0000009F" w:csb1="00000000"/>
  </w:font>
  <w:font w:name="Helvetica">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omic Sans MS">
    <w:panose1 w:val="030F0702030302020204"/>
    <w:charset w:val="00"/>
    <w:family w:val="script"/>
    <w:pitch w:val="variable"/>
    <w:sig w:usb0="00000287" w:usb1="00000013"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095C007" w14:textId="0A7FC454" w:rsidR="0069231C" w:rsidRPr="003E5288" w:rsidRDefault="0069231C" w:rsidP="003E5288">
    <w:pPr>
      <w:pStyle w:val="Pieddepage"/>
      <w:tabs>
        <w:tab w:val="clear" w:pos="9072"/>
        <w:tab w:val="right" w:pos="9540"/>
      </w:tabs>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9A45806" w14:textId="77777777" w:rsidR="00663A8A" w:rsidRDefault="00663A8A">
      <w:r>
        <w:separator/>
      </w:r>
    </w:p>
  </w:footnote>
  <w:footnote w:type="continuationSeparator" w:id="0">
    <w:p w14:paraId="7C02C1BA" w14:textId="77777777" w:rsidR="00663A8A" w:rsidRDefault="00663A8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36FBF9" w14:textId="2A7FA0A5" w:rsidR="007072D4" w:rsidRDefault="00C237F3">
    <w:pPr>
      <w:pStyle w:val="En-tte"/>
    </w:pPr>
    <w:r>
      <w:rPr>
        <w:noProof/>
      </w:rPr>
      <w:drawing>
        <wp:inline distT="0" distB="0" distL="0" distR="0" wp14:anchorId="7D42A910" wp14:editId="3C8F8DCE">
          <wp:extent cx="882650" cy="882650"/>
          <wp:effectExtent l="0" t="0" r="0" b="0"/>
          <wp:docPr id="2099075927" name="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99075927" name="Image 2099075927"/>
                  <pic:cNvPicPr/>
                </pic:nvPicPr>
                <pic:blipFill>
                  <a:blip r:embed="rId1">
                    <a:extLst>
                      <a:ext uri="{28A0092B-C50C-407E-A947-70E740481C1C}">
                        <a14:useLocalDpi xmlns:a14="http://schemas.microsoft.com/office/drawing/2010/main" val="0"/>
                      </a:ext>
                    </a:extLst>
                  </a:blip>
                  <a:stretch>
                    <a:fillRect/>
                  </a:stretch>
                </pic:blipFill>
                <pic:spPr>
                  <a:xfrm>
                    <a:off x="0" y="0"/>
                    <a:ext cx="882699" cy="882699"/>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04C69EA"/>
    <w:multiLevelType w:val="hybridMultilevel"/>
    <w:tmpl w:val="FF02B5F6"/>
    <w:lvl w:ilvl="0" w:tplc="041A0001">
      <w:start w:val="1"/>
      <w:numFmt w:val="bullet"/>
      <w:lvlText w:val=""/>
      <w:lvlJc w:val="left"/>
      <w:pPr>
        <w:ind w:left="360" w:hanging="360"/>
      </w:pPr>
      <w:rPr>
        <w:rFonts w:ascii="Symbol" w:hAnsi="Symbol" w:hint="default"/>
      </w:rPr>
    </w:lvl>
    <w:lvl w:ilvl="1" w:tplc="041A0003" w:tentative="1">
      <w:start w:val="1"/>
      <w:numFmt w:val="bullet"/>
      <w:lvlText w:val="o"/>
      <w:lvlJc w:val="left"/>
      <w:pPr>
        <w:ind w:left="1080" w:hanging="360"/>
      </w:pPr>
      <w:rPr>
        <w:rFonts w:ascii="Courier New" w:hAnsi="Courier New" w:cs="Courier New" w:hint="default"/>
      </w:rPr>
    </w:lvl>
    <w:lvl w:ilvl="2" w:tplc="041A0005" w:tentative="1">
      <w:start w:val="1"/>
      <w:numFmt w:val="bullet"/>
      <w:lvlText w:val=""/>
      <w:lvlJc w:val="left"/>
      <w:pPr>
        <w:ind w:left="1800" w:hanging="360"/>
      </w:pPr>
      <w:rPr>
        <w:rFonts w:ascii="Wingdings" w:hAnsi="Wingdings" w:hint="default"/>
      </w:rPr>
    </w:lvl>
    <w:lvl w:ilvl="3" w:tplc="041A0001" w:tentative="1">
      <w:start w:val="1"/>
      <w:numFmt w:val="bullet"/>
      <w:lvlText w:val=""/>
      <w:lvlJc w:val="left"/>
      <w:pPr>
        <w:ind w:left="2520" w:hanging="360"/>
      </w:pPr>
      <w:rPr>
        <w:rFonts w:ascii="Symbol" w:hAnsi="Symbol" w:hint="default"/>
      </w:rPr>
    </w:lvl>
    <w:lvl w:ilvl="4" w:tplc="041A0003" w:tentative="1">
      <w:start w:val="1"/>
      <w:numFmt w:val="bullet"/>
      <w:lvlText w:val="o"/>
      <w:lvlJc w:val="left"/>
      <w:pPr>
        <w:ind w:left="3240" w:hanging="360"/>
      </w:pPr>
      <w:rPr>
        <w:rFonts w:ascii="Courier New" w:hAnsi="Courier New" w:cs="Courier New" w:hint="default"/>
      </w:rPr>
    </w:lvl>
    <w:lvl w:ilvl="5" w:tplc="041A0005" w:tentative="1">
      <w:start w:val="1"/>
      <w:numFmt w:val="bullet"/>
      <w:lvlText w:val=""/>
      <w:lvlJc w:val="left"/>
      <w:pPr>
        <w:ind w:left="3960" w:hanging="360"/>
      </w:pPr>
      <w:rPr>
        <w:rFonts w:ascii="Wingdings" w:hAnsi="Wingdings" w:hint="default"/>
      </w:rPr>
    </w:lvl>
    <w:lvl w:ilvl="6" w:tplc="041A0001" w:tentative="1">
      <w:start w:val="1"/>
      <w:numFmt w:val="bullet"/>
      <w:lvlText w:val=""/>
      <w:lvlJc w:val="left"/>
      <w:pPr>
        <w:ind w:left="4680" w:hanging="360"/>
      </w:pPr>
      <w:rPr>
        <w:rFonts w:ascii="Symbol" w:hAnsi="Symbol" w:hint="default"/>
      </w:rPr>
    </w:lvl>
    <w:lvl w:ilvl="7" w:tplc="041A0003" w:tentative="1">
      <w:start w:val="1"/>
      <w:numFmt w:val="bullet"/>
      <w:lvlText w:val="o"/>
      <w:lvlJc w:val="left"/>
      <w:pPr>
        <w:ind w:left="5400" w:hanging="360"/>
      </w:pPr>
      <w:rPr>
        <w:rFonts w:ascii="Courier New" w:hAnsi="Courier New" w:cs="Courier New" w:hint="default"/>
      </w:rPr>
    </w:lvl>
    <w:lvl w:ilvl="8" w:tplc="041A0005" w:tentative="1">
      <w:start w:val="1"/>
      <w:numFmt w:val="bullet"/>
      <w:lvlText w:val=""/>
      <w:lvlJc w:val="left"/>
      <w:pPr>
        <w:ind w:left="6120" w:hanging="360"/>
      </w:pPr>
      <w:rPr>
        <w:rFonts w:ascii="Wingdings" w:hAnsi="Wingdings" w:hint="default"/>
      </w:rPr>
    </w:lvl>
  </w:abstractNum>
  <w:abstractNum w:abstractNumId="1" w15:restartNumberingAfterBreak="0">
    <w:nsid w:val="2FD253A7"/>
    <w:multiLevelType w:val="singleLevel"/>
    <w:tmpl w:val="040C0001"/>
    <w:lvl w:ilvl="0">
      <w:start w:val="31"/>
      <w:numFmt w:val="bullet"/>
      <w:lvlText w:val=""/>
      <w:lvlJc w:val="left"/>
      <w:pPr>
        <w:tabs>
          <w:tab w:val="num" w:pos="360"/>
        </w:tabs>
        <w:ind w:left="360" w:hanging="360"/>
      </w:pPr>
      <w:rPr>
        <w:rFonts w:ascii="Symbol" w:hAnsi="Symbol" w:hint="default"/>
      </w:rPr>
    </w:lvl>
  </w:abstractNum>
  <w:abstractNum w:abstractNumId="2" w15:restartNumberingAfterBreak="0">
    <w:nsid w:val="7A1430BF"/>
    <w:multiLevelType w:val="hybridMultilevel"/>
    <w:tmpl w:val="F77857B8"/>
    <w:lvl w:ilvl="0" w:tplc="040C0001">
      <w:start w:val="24"/>
      <w:numFmt w:val="bullet"/>
      <w:lvlText w:val=""/>
      <w:lvlJc w:val="left"/>
      <w:pPr>
        <w:ind w:left="360" w:hanging="360"/>
      </w:pPr>
      <w:rPr>
        <w:rFonts w:ascii="Symbol" w:eastAsia="Times New Roman" w:hAnsi="Symbol" w:cs="Times New Roman" w:hint="default"/>
      </w:rPr>
    </w:lvl>
    <w:lvl w:ilvl="1" w:tplc="040C0003" w:tentative="1">
      <w:start w:val="1"/>
      <w:numFmt w:val="bullet"/>
      <w:lvlText w:val="o"/>
      <w:lvlJc w:val="left"/>
      <w:pPr>
        <w:ind w:left="1080" w:hanging="360"/>
      </w:pPr>
      <w:rPr>
        <w:rFonts w:ascii="Courier New" w:hAnsi="Courier New" w:cs="Courier New" w:hint="default"/>
      </w:rPr>
    </w:lvl>
    <w:lvl w:ilvl="2" w:tplc="040C0005" w:tentative="1">
      <w:start w:val="1"/>
      <w:numFmt w:val="bullet"/>
      <w:lvlText w:val=""/>
      <w:lvlJc w:val="left"/>
      <w:pPr>
        <w:ind w:left="1800" w:hanging="360"/>
      </w:pPr>
      <w:rPr>
        <w:rFonts w:ascii="Wingdings" w:hAnsi="Wingdings" w:hint="default"/>
      </w:rPr>
    </w:lvl>
    <w:lvl w:ilvl="3" w:tplc="040C0001" w:tentative="1">
      <w:start w:val="1"/>
      <w:numFmt w:val="bullet"/>
      <w:lvlText w:val=""/>
      <w:lvlJc w:val="left"/>
      <w:pPr>
        <w:ind w:left="2520" w:hanging="360"/>
      </w:pPr>
      <w:rPr>
        <w:rFonts w:ascii="Symbol" w:hAnsi="Symbol" w:hint="default"/>
      </w:rPr>
    </w:lvl>
    <w:lvl w:ilvl="4" w:tplc="040C0003" w:tentative="1">
      <w:start w:val="1"/>
      <w:numFmt w:val="bullet"/>
      <w:lvlText w:val="o"/>
      <w:lvlJc w:val="left"/>
      <w:pPr>
        <w:ind w:left="3240" w:hanging="360"/>
      </w:pPr>
      <w:rPr>
        <w:rFonts w:ascii="Courier New" w:hAnsi="Courier New" w:cs="Courier New" w:hint="default"/>
      </w:rPr>
    </w:lvl>
    <w:lvl w:ilvl="5" w:tplc="040C0005" w:tentative="1">
      <w:start w:val="1"/>
      <w:numFmt w:val="bullet"/>
      <w:lvlText w:val=""/>
      <w:lvlJc w:val="left"/>
      <w:pPr>
        <w:ind w:left="3960" w:hanging="360"/>
      </w:pPr>
      <w:rPr>
        <w:rFonts w:ascii="Wingdings" w:hAnsi="Wingdings" w:hint="default"/>
      </w:rPr>
    </w:lvl>
    <w:lvl w:ilvl="6" w:tplc="040C0001" w:tentative="1">
      <w:start w:val="1"/>
      <w:numFmt w:val="bullet"/>
      <w:lvlText w:val=""/>
      <w:lvlJc w:val="left"/>
      <w:pPr>
        <w:ind w:left="4680" w:hanging="360"/>
      </w:pPr>
      <w:rPr>
        <w:rFonts w:ascii="Symbol" w:hAnsi="Symbol" w:hint="default"/>
      </w:rPr>
    </w:lvl>
    <w:lvl w:ilvl="7" w:tplc="040C0003" w:tentative="1">
      <w:start w:val="1"/>
      <w:numFmt w:val="bullet"/>
      <w:lvlText w:val="o"/>
      <w:lvlJc w:val="left"/>
      <w:pPr>
        <w:ind w:left="5400" w:hanging="360"/>
      </w:pPr>
      <w:rPr>
        <w:rFonts w:ascii="Courier New" w:hAnsi="Courier New" w:cs="Courier New" w:hint="default"/>
      </w:rPr>
    </w:lvl>
    <w:lvl w:ilvl="8" w:tplc="040C0005" w:tentative="1">
      <w:start w:val="1"/>
      <w:numFmt w:val="bullet"/>
      <w:lvlText w:val=""/>
      <w:lvlJc w:val="left"/>
      <w:pPr>
        <w:ind w:left="6120" w:hanging="360"/>
      </w:pPr>
      <w:rPr>
        <w:rFonts w:ascii="Wingdings" w:hAnsi="Wingdings" w:hint="default"/>
      </w:rPr>
    </w:lvl>
  </w:abstractNum>
  <w:num w:numId="1" w16cid:durableId="1139612337">
    <w:abstractNumId w:val="1"/>
  </w:num>
  <w:num w:numId="2" w16cid:durableId="284041055">
    <w:abstractNumId w:val="0"/>
  </w:num>
  <w:num w:numId="3" w16cid:durableId="2144342810">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hideSpellingErrors/>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isplayHorizontalDrawingGridEvery w:val="0"/>
  <w:displayVerticalDrawingGridEvery w:val="0"/>
  <w:doNotUseMarginsForDrawingGridOrigin/>
  <w:noPunctuationKerning/>
  <w:characterSpacingControl w:val="doNotCompress"/>
  <w:savePreviewPicture/>
  <w:hdrShapeDefaults>
    <o:shapedefaults v:ext="edit" spidmax="2050">
      <o:colormru v:ext="edit" colors="#ddd,#fbd9ab,#fbded1"/>
    </o:shapedefaults>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00977"/>
    <w:rsid w:val="00002CD7"/>
    <w:rsid w:val="00014A2A"/>
    <w:rsid w:val="00024691"/>
    <w:rsid w:val="00025178"/>
    <w:rsid w:val="000350CA"/>
    <w:rsid w:val="00035B7E"/>
    <w:rsid w:val="00041AA5"/>
    <w:rsid w:val="0004363C"/>
    <w:rsid w:val="00044E4B"/>
    <w:rsid w:val="00046822"/>
    <w:rsid w:val="00052177"/>
    <w:rsid w:val="00053BF7"/>
    <w:rsid w:val="0005645D"/>
    <w:rsid w:val="00061B49"/>
    <w:rsid w:val="00064D6A"/>
    <w:rsid w:val="00070918"/>
    <w:rsid w:val="000735D1"/>
    <w:rsid w:val="00091A55"/>
    <w:rsid w:val="000A17AD"/>
    <w:rsid w:val="000A5375"/>
    <w:rsid w:val="000A6F35"/>
    <w:rsid w:val="000B6220"/>
    <w:rsid w:val="000C02D7"/>
    <w:rsid w:val="000C33A7"/>
    <w:rsid w:val="000D09EC"/>
    <w:rsid w:val="000D4883"/>
    <w:rsid w:val="000D625D"/>
    <w:rsid w:val="000D7782"/>
    <w:rsid w:val="000E2830"/>
    <w:rsid w:val="000F034C"/>
    <w:rsid w:val="000F2AD6"/>
    <w:rsid w:val="000F5D6D"/>
    <w:rsid w:val="000F6FE3"/>
    <w:rsid w:val="0010108B"/>
    <w:rsid w:val="0010295F"/>
    <w:rsid w:val="001139D8"/>
    <w:rsid w:val="001177DC"/>
    <w:rsid w:val="00122029"/>
    <w:rsid w:val="00133D10"/>
    <w:rsid w:val="001441FF"/>
    <w:rsid w:val="001470F0"/>
    <w:rsid w:val="001504E4"/>
    <w:rsid w:val="00151072"/>
    <w:rsid w:val="001513C9"/>
    <w:rsid w:val="00174E1D"/>
    <w:rsid w:val="0018057A"/>
    <w:rsid w:val="00182AB6"/>
    <w:rsid w:val="001859D5"/>
    <w:rsid w:val="00187C88"/>
    <w:rsid w:val="00194E80"/>
    <w:rsid w:val="00195EF0"/>
    <w:rsid w:val="001A2910"/>
    <w:rsid w:val="001A737D"/>
    <w:rsid w:val="001B1F8A"/>
    <w:rsid w:val="001B57FE"/>
    <w:rsid w:val="001C073E"/>
    <w:rsid w:val="001C0BAE"/>
    <w:rsid w:val="001C1DAC"/>
    <w:rsid w:val="001C6086"/>
    <w:rsid w:val="001C62E4"/>
    <w:rsid w:val="001D62FA"/>
    <w:rsid w:val="001E0B30"/>
    <w:rsid w:val="001E585D"/>
    <w:rsid w:val="001E6EC0"/>
    <w:rsid w:val="001F1AA4"/>
    <w:rsid w:val="001F4F4D"/>
    <w:rsid w:val="00202088"/>
    <w:rsid w:val="00202254"/>
    <w:rsid w:val="00202640"/>
    <w:rsid w:val="00202E71"/>
    <w:rsid w:val="002038B3"/>
    <w:rsid w:val="002062B3"/>
    <w:rsid w:val="00210DC2"/>
    <w:rsid w:val="00214CF2"/>
    <w:rsid w:val="00215494"/>
    <w:rsid w:val="002232A9"/>
    <w:rsid w:val="002249CF"/>
    <w:rsid w:val="00226A21"/>
    <w:rsid w:val="002334B4"/>
    <w:rsid w:val="00233A50"/>
    <w:rsid w:val="002421C1"/>
    <w:rsid w:val="002447DA"/>
    <w:rsid w:val="00244FFC"/>
    <w:rsid w:val="00247A6C"/>
    <w:rsid w:val="00247BF8"/>
    <w:rsid w:val="00247C6D"/>
    <w:rsid w:val="0025029B"/>
    <w:rsid w:val="00251D05"/>
    <w:rsid w:val="00255531"/>
    <w:rsid w:val="00274111"/>
    <w:rsid w:val="00274DF3"/>
    <w:rsid w:val="0027742D"/>
    <w:rsid w:val="00285F3A"/>
    <w:rsid w:val="00290487"/>
    <w:rsid w:val="002907E6"/>
    <w:rsid w:val="0029099A"/>
    <w:rsid w:val="002914C9"/>
    <w:rsid w:val="00296045"/>
    <w:rsid w:val="002A534F"/>
    <w:rsid w:val="002B0F29"/>
    <w:rsid w:val="002B1613"/>
    <w:rsid w:val="002C0E2D"/>
    <w:rsid w:val="002C33A3"/>
    <w:rsid w:val="002C446B"/>
    <w:rsid w:val="002D1983"/>
    <w:rsid w:val="002D300F"/>
    <w:rsid w:val="002D47E5"/>
    <w:rsid w:val="002E3CA9"/>
    <w:rsid w:val="002E4213"/>
    <w:rsid w:val="002E5614"/>
    <w:rsid w:val="002E5A08"/>
    <w:rsid w:val="002E5A7F"/>
    <w:rsid w:val="002F1238"/>
    <w:rsid w:val="002F196B"/>
    <w:rsid w:val="002F347E"/>
    <w:rsid w:val="00301A5D"/>
    <w:rsid w:val="003028FF"/>
    <w:rsid w:val="00302B11"/>
    <w:rsid w:val="00304989"/>
    <w:rsid w:val="003074A3"/>
    <w:rsid w:val="0031038B"/>
    <w:rsid w:val="003127DD"/>
    <w:rsid w:val="0031356D"/>
    <w:rsid w:val="00316079"/>
    <w:rsid w:val="00316E33"/>
    <w:rsid w:val="0031724D"/>
    <w:rsid w:val="0032335C"/>
    <w:rsid w:val="00325916"/>
    <w:rsid w:val="00327C54"/>
    <w:rsid w:val="003320B6"/>
    <w:rsid w:val="0033271B"/>
    <w:rsid w:val="00340C1D"/>
    <w:rsid w:val="003531FF"/>
    <w:rsid w:val="0036219B"/>
    <w:rsid w:val="0036255D"/>
    <w:rsid w:val="00367478"/>
    <w:rsid w:val="00367BF2"/>
    <w:rsid w:val="00371289"/>
    <w:rsid w:val="003717E4"/>
    <w:rsid w:val="00380567"/>
    <w:rsid w:val="00380BCA"/>
    <w:rsid w:val="00382208"/>
    <w:rsid w:val="00382631"/>
    <w:rsid w:val="00391BF6"/>
    <w:rsid w:val="003979FF"/>
    <w:rsid w:val="003A68BF"/>
    <w:rsid w:val="003A799A"/>
    <w:rsid w:val="003B112D"/>
    <w:rsid w:val="003B13F9"/>
    <w:rsid w:val="003B60D8"/>
    <w:rsid w:val="003C1DB9"/>
    <w:rsid w:val="003C617B"/>
    <w:rsid w:val="003D0EFD"/>
    <w:rsid w:val="003D5C63"/>
    <w:rsid w:val="003E0EC5"/>
    <w:rsid w:val="003E20E0"/>
    <w:rsid w:val="003E4533"/>
    <w:rsid w:val="003E5288"/>
    <w:rsid w:val="003F39BC"/>
    <w:rsid w:val="003F4925"/>
    <w:rsid w:val="00402726"/>
    <w:rsid w:val="00403815"/>
    <w:rsid w:val="0041456F"/>
    <w:rsid w:val="00415000"/>
    <w:rsid w:val="00421A2B"/>
    <w:rsid w:val="00424AED"/>
    <w:rsid w:val="004326CD"/>
    <w:rsid w:val="004339C2"/>
    <w:rsid w:val="00434079"/>
    <w:rsid w:val="00436CF4"/>
    <w:rsid w:val="00440BD5"/>
    <w:rsid w:val="00440BF6"/>
    <w:rsid w:val="004453B8"/>
    <w:rsid w:val="00447FC2"/>
    <w:rsid w:val="004536D7"/>
    <w:rsid w:val="004543E6"/>
    <w:rsid w:val="00454F8A"/>
    <w:rsid w:val="00462D07"/>
    <w:rsid w:val="00463209"/>
    <w:rsid w:val="00464557"/>
    <w:rsid w:val="00464C6C"/>
    <w:rsid w:val="00464FE5"/>
    <w:rsid w:val="00465E41"/>
    <w:rsid w:val="004671D9"/>
    <w:rsid w:val="004702C9"/>
    <w:rsid w:val="004726ED"/>
    <w:rsid w:val="00473117"/>
    <w:rsid w:val="00475458"/>
    <w:rsid w:val="00476D28"/>
    <w:rsid w:val="00477254"/>
    <w:rsid w:val="00485FCA"/>
    <w:rsid w:val="0048779C"/>
    <w:rsid w:val="00496338"/>
    <w:rsid w:val="00496A5C"/>
    <w:rsid w:val="004B26C4"/>
    <w:rsid w:val="004B4488"/>
    <w:rsid w:val="004C0DC9"/>
    <w:rsid w:val="004C26DC"/>
    <w:rsid w:val="004C3653"/>
    <w:rsid w:val="004C7F7B"/>
    <w:rsid w:val="004D237D"/>
    <w:rsid w:val="004D378A"/>
    <w:rsid w:val="004D4448"/>
    <w:rsid w:val="004D55BE"/>
    <w:rsid w:val="004E0D68"/>
    <w:rsid w:val="004E2C03"/>
    <w:rsid w:val="004E598C"/>
    <w:rsid w:val="004E5A75"/>
    <w:rsid w:val="004E6DF8"/>
    <w:rsid w:val="004E7CF6"/>
    <w:rsid w:val="004F130D"/>
    <w:rsid w:val="004F6C63"/>
    <w:rsid w:val="00505CA0"/>
    <w:rsid w:val="00510940"/>
    <w:rsid w:val="00512962"/>
    <w:rsid w:val="00516F05"/>
    <w:rsid w:val="005176C7"/>
    <w:rsid w:val="00521328"/>
    <w:rsid w:val="00521EF1"/>
    <w:rsid w:val="005234F7"/>
    <w:rsid w:val="00524A0A"/>
    <w:rsid w:val="00530621"/>
    <w:rsid w:val="005312DB"/>
    <w:rsid w:val="00531ED8"/>
    <w:rsid w:val="005374DC"/>
    <w:rsid w:val="00540CFA"/>
    <w:rsid w:val="0054304A"/>
    <w:rsid w:val="00555275"/>
    <w:rsid w:val="00555AAB"/>
    <w:rsid w:val="005611F3"/>
    <w:rsid w:val="0056176E"/>
    <w:rsid w:val="00562EE8"/>
    <w:rsid w:val="00564652"/>
    <w:rsid w:val="00564856"/>
    <w:rsid w:val="00565211"/>
    <w:rsid w:val="00571079"/>
    <w:rsid w:val="00573014"/>
    <w:rsid w:val="00574ED4"/>
    <w:rsid w:val="005867F1"/>
    <w:rsid w:val="00594F86"/>
    <w:rsid w:val="005A1E64"/>
    <w:rsid w:val="005A44E9"/>
    <w:rsid w:val="005A58D1"/>
    <w:rsid w:val="005B52B2"/>
    <w:rsid w:val="005B6509"/>
    <w:rsid w:val="005B7D2C"/>
    <w:rsid w:val="005C0D47"/>
    <w:rsid w:val="005C3FC5"/>
    <w:rsid w:val="005C42D0"/>
    <w:rsid w:val="005C7807"/>
    <w:rsid w:val="005C7D40"/>
    <w:rsid w:val="005D0617"/>
    <w:rsid w:val="005D0878"/>
    <w:rsid w:val="005E0539"/>
    <w:rsid w:val="005E053F"/>
    <w:rsid w:val="005E1FA6"/>
    <w:rsid w:val="005E3D89"/>
    <w:rsid w:val="005F24B8"/>
    <w:rsid w:val="005F6830"/>
    <w:rsid w:val="005F725E"/>
    <w:rsid w:val="00600977"/>
    <w:rsid w:val="00602479"/>
    <w:rsid w:val="00606DA1"/>
    <w:rsid w:val="0060703C"/>
    <w:rsid w:val="00610DEB"/>
    <w:rsid w:val="00612B86"/>
    <w:rsid w:val="00614203"/>
    <w:rsid w:val="00615653"/>
    <w:rsid w:val="0061566B"/>
    <w:rsid w:val="006174AF"/>
    <w:rsid w:val="00632F6E"/>
    <w:rsid w:val="00633EE8"/>
    <w:rsid w:val="0063492D"/>
    <w:rsid w:val="00640C00"/>
    <w:rsid w:val="006433FE"/>
    <w:rsid w:val="006472AC"/>
    <w:rsid w:val="006501F9"/>
    <w:rsid w:val="00652E19"/>
    <w:rsid w:val="00654D58"/>
    <w:rsid w:val="00663A8A"/>
    <w:rsid w:val="006724D2"/>
    <w:rsid w:val="006763A0"/>
    <w:rsid w:val="00680BCA"/>
    <w:rsid w:val="00683AA6"/>
    <w:rsid w:val="006841EC"/>
    <w:rsid w:val="006901FC"/>
    <w:rsid w:val="0069231C"/>
    <w:rsid w:val="0069236A"/>
    <w:rsid w:val="00692E5B"/>
    <w:rsid w:val="00695B2D"/>
    <w:rsid w:val="00697A9F"/>
    <w:rsid w:val="00697E8B"/>
    <w:rsid w:val="006A0494"/>
    <w:rsid w:val="006A1E60"/>
    <w:rsid w:val="006A7983"/>
    <w:rsid w:val="006B1FC7"/>
    <w:rsid w:val="006C49E3"/>
    <w:rsid w:val="006D2425"/>
    <w:rsid w:val="006D3308"/>
    <w:rsid w:val="006F11EF"/>
    <w:rsid w:val="006F1DD5"/>
    <w:rsid w:val="006F75BE"/>
    <w:rsid w:val="007000CF"/>
    <w:rsid w:val="0070656C"/>
    <w:rsid w:val="00706BDE"/>
    <w:rsid w:val="007072D4"/>
    <w:rsid w:val="007133E9"/>
    <w:rsid w:val="00713DE1"/>
    <w:rsid w:val="007147FB"/>
    <w:rsid w:val="00722459"/>
    <w:rsid w:val="00723644"/>
    <w:rsid w:val="00727CDF"/>
    <w:rsid w:val="00730C98"/>
    <w:rsid w:val="00731E9D"/>
    <w:rsid w:val="00732D4C"/>
    <w:rsid w:val="00736C4E"/>
    <w:rsid w:val="00741648"/>
    <w:rsid w:val="00741FB9"/>
    <w:rsid w:val="007448CF"/>
    <w:rsid w:val="007472EA"/>
    <w:rsid w:val="007476F0"/>
    <w:rsid w:val="007478F6"/>
    <w:rsid w:val="0075075C"/>
    <w:rsid w:val="007557E8"/>
    <w:rsid w:val="007606B2"/>
    <w:rsid w:val="00762E1C"/>
    <w:rsid w:val="007775BD"/>
    <w:rsid w:val="00777F1E"/>
    <w:rsid w:val="00780D0A"/>
    <w:rsid w:val="00782DC2"/>
    <w:rsid w:val="00784C65"/>
    <w:rsid w:val="00785821"/>
    <w:rsid w:val="0078599F"/>
    <w:rsid w:val="00785FDC"/>
    <w:rsid w:val="00792A0F"/>
    <w:rsid w:val="00795EDD"/>
    <w:rsid w:val="0079702F"/>
    <w:rsid w:val="007A2427"/>
    <w:rsid w:val="007A4025"/>
    <w:rsid w:val="007A519D"/>
    <w:rsid w:val="007B2175"/>
    <w:rsid w:val="007B2FD8"/>
    <w:rsid w:val="007B49DD"/>
    <w:rsid w:val="007D4DA2"/>
    <w:rsid w:val="007D73D5"/>
    <w:rsid w:val="007F321E"/>
    <w:rsid w:val="007F5789"/>
    <w:rsid w:val="007F642E"/>
    <w:rsid w:val="00804EAF"/>
    <w:rsid w:val="008058A4"/>
    <w:rsid w:val="00805B82"/>
    <w:rsid w:val="00807E02"/>
    <w:rsid w:val="00820260"/>
    <w:rsid w:val="00827243"/>
    <w:rsid w:val="008475BF"/>
    <w:rsid w:val="00851E30"/>
    <w:rsid w:val="00853869"/>
    <w:rsid w:val="00854E9F"/>
    <w:rsid w:val="00860CD1"/>
    <w:rsid w:val="00863A48"/>
    <w:rsid w:val="00863CA7"/>
    <w:rsid w:val="0087007D"/>
    <w:rsid w:val="00874E13"/>
    <w:rsid w:val="00882203"/>
    <w:rsid w:val="008858C3"/>
    <w:rsid w:val="008924F6"/>
    <w:rsid w:val="008A672D"/>
    <w:rsid w:val="008B060D"/>
    <w:rsid w:val="008B1114"/>
    <w:rsid w:val="008B6EA1"/>
    <w:rsid w:val="008C1AD1"/>
    <w:rsid w:val="008C3CC1"/>
    <w:rsid w:val="008C4D0E"/>
    <w:rsid w:val="008C7AC1"/>
    <w:rsid w:val="008D3738"/>
    <w:rsid w:val="008D641C"/>
    <w:rsid w:val="008E2DCE"/>
    <w:rsid w:val="008F0F76"/>
    <w:rsid w:val="008F41BA"/>
    <w:rsid w:val="008F7BF1"/>
    <w:rsid w:val="00902FDF"/>
    <w:rsid w:val="00904572"/>
    <w:rsid w:val="00906644"/>
    <w:rsid w:val="00911606"/>
    <w:rsid w:val="00915753"/>
    <w:rsid w:val="0091682C"/>
    <w:rsid w:val="0091754F"/>
    <w:rsid w:val="00925413"/>
    <w:rsid w:val="00941F45"/>
    <w:rsid w:val="00942056"/>
    <w:rsid w:val="00946C4A"/>
    <w:rsid w:val="0095108F"/>
    <w:rsid w:val="0095770F"/>
    <w:rsid w:val="00960327"/>
    <w:rsid w:val="00963AB4"/>
    <w:rsid w:val="00966618"/>
    <w:rsid w:val="009671FE"/>
    <w:rsid w:val="0097124C"/>
    <w:rsid w:val="0097182F"/>
    <w:rsid w:val="009724DB"/>
    <w:rsid w:val="00973AA3"/>
    <w:rsid w:val="00973DA3"/>
    <w:rsid w:val="00974A2B"/>
    <w:rsid w:val="009848E4"/>
    <w:rsid w:val="009945F7"/>
    <w:rsid w:val="009A3105"/>
    <w:rsid w:val="009A6EA7"/>
    <w:rsid w:val="009B3873"/>
    <w:rsid w:val="009C301B"/>
    <w:rsid w:val="009C490B"/>
    <w:rsid w:val="009C6085"/>
    <w:rsid w:val="009C6EC0"/>
    <w:rsid w:val="009D09DD"/>
    <w:rsid w:val="009D28FD"/>
    <w:rsid w:val="009D357D"/>
    <w:rsid w:val="009D6643"/>
    <w:rsid w:val="009E11BF"/>
    <w:rsid w:val="009E21CE"/>
    <w:rsid w:val="009E6D70"/>
    <w:rsid w:val="009F3CBE"/>
    <w:rsid w:val="009F5AD7"/>
    <w:rsid w:val="009F5FF8"/>
    <w:rsid w:val="009F792C"/>
    <w:rsid w:val="009F7AF5"/>
    <w:rsid w:val="00A00D27"/>
    <w:rsid w:val="00A027AE"/>
    <w:rsid w:val="00A02B1F"/>
    <w:rsid w:val="00A12063"/>
    <w:rsid w:val="00A1323E"/>
    <w:rsid w:val="00A1551B"/>
    <w:rsid w:val="00A15574"/>
    <w:rsid w:val="00A173C5"/>
    <w:rsid w:val="00A17A96"/>
    <w:rsid w:val="00A22CD0"/>
    <w:rsid w:val="00A32432"/>
    <w:rsid w:val="00A352C7"/>
    <w:rsid w:val="00A36D05"/>
    <w:rsid w:val="00A37F72"/>
    <w:rsid w:val="00A42BAA"/>
    <w:rsid w:val="00A454A6"/>
    <w:rsid w:val="00A47C08"/>
    <w:rsid w:val="00A55553"/>
    <w:rsid w:val="00A55717"/>
    <w:rsid w:val="00A6746C"/>
    <w:rsid w:val="00A710BC"/>
    <w:rsid w:val="00A7368A"/>
    <w:rsid w:val="00A805EC"/>
    <w:rsid w:val="00A841C2"/>
    <w:rsid w:val="00A953AE"/>
    <w:rsid w:val="00A975D5"/>
    <w:rsid w:val="00AA1B03"/>
    <w:rsid w:val="00AA39C7"/>
    <w:rsid w:val="00AA4877"/>
    <w:rsid w:val="00AA57BE"/>
    <w:rsid w:val="00AB2887"/>
    <w:rsid w:val="00AB400F"/>
    <w:rsid w:val="00AB5BC2"/>
    <w:rsid w:val="00AB5F81"/>
    <w:rsid w:val="00AC73E1"/>
    <w:rsid w:val="00AD001F"/>
    <w:rsid w:val="00AD6616"/>
    <w:rsid w:val="00AD6AB3"/>
    <w:rsid w:val="00AE64E7"/>
    <w:rsid w:val="00AF0D50"/>
    <w:rsid w:val="00AF3C80"/>
    <w:rsid w:val="00AF4B17"/>
    <w:rsid w:val="00AF4CE8"/>
    <w:rsid w:val="00AF6927"/>
    <w:rsid w:val="00AF7799"/>
    <w:rsid w:val="00B05F9B"/>
    <w:rsid w:val="00B0738F"/>
    <w:rsid w:val="00B10C2E"/>
    <w:rsid w:val="00B15B35"/>
    <w:rsid w:val="00B17B5A"/>
    <w:rsid w:val="00B263F8"/>
    <w:rsid w:val="00B26DE8"/>
    <w:rsid w:val="00B26FE2"/>
    <w:rsid w:val="00B2743A"/>
    <w:rsid w:val="00B30694"/>
    <w:rsid w:val="00B3315E"/>
    <w:rsid w:val="00B36B80"/>
    <w:rsid w:val="00B4318F"/>
    <w:rsid w:val="00B44BB7"/>
    <w:rsid w:val="00B70768"/>
    <w:rsid w:val="00B722F2"/>
    <w:rsid w:val="00B74E80"/>
    <w:rsid w:val="00B75BB5"/>
    <w:rsid w:val="00B76BDB"/>
    <w:rsid w:val="00B80E8B"/>
    <w:rsid w:val="00B819F7"/>
    <w:rsid w:val="00B83385"/>
    <w:rsid w:val="00B85ED6"/>
    <w:rsid w:val="00B9683E"/>
    <w:rsid w:val="00B96886"/>
    <w:rsid w:val="00BA0FFF"/>
    <w:rsid w:val="00BA16FF"/>
    <w:rsid w:val="00BA6206"/>
    <w:rsid w:val="00BB1C80"/>
    <w:rsid w:val="00BB4D22"/>
    <w:rsid w:val="00BB4EB9"/>
    <w:rsid w:val="00BC1747"/>
    <w:rsid w:val="00BC50BA"/>
    <w:rsid w:val="00BD1395"/>
    <w:rsid w:val="00BD39AB"/>
    <w:rsid w:val="00BD3FE7"/>
    <w:rsid w:val="00BD4C98"/>
    <w:rsid w:val="00BE239A"/>
    <w:rsid w:val="00BE366A"/>
    <w:rsid w:val="00BE4E33"/>
    <w:rsid w:val="00BE7E49"/>
    <w:rsid w:val="00BF472F"/>
    <w:rsid w:val="00C022A7"/>
    <w:rsid w:val="00C0244F"/>
    <w:rsid w:val="00C07ADD"/>
    <w:rsid w:val="00C12014"/>
    <w:rsid w:val="00C132A6"/>
    <w:rsid w:val="00C14D88"/>
    <w:rsid w:val="00C1545B"/>
    <w:rsid w:val="00C162AE"/>
    <w:rsid w:val="00C17A34"/>
    <w:rsid w:val="00C237F3"/>
    <w:rsid w:val="00C23AEB"/>
    <w:rsid w:val="00C343DA"/>
    <w:rsid w:val="00C34D73"/>
    <w:rsid w:val="00C35F5C"/>
    <w:rsid w:val="00C37530"/>
    <w:rsid w:val="00C410AB"/>
    <w:rsid w:val="00C465AD"/>
    <w:rsid w:val="00C52AE7"/>
    <w:rsid w:val="00C553D3"/>
    <w:rsid w:val="00C62B96"/>
    <w:rsid w:val="00C638C7"/>
    <w:rsid w:val="00C671D6"/>
    <w:rsid w:val="00C6725B"/>
    <w:rsid w:val="00C67D5C"/>
    <w:rsid w:val="00C7079F"/>
    <w:rsid w:val="00C71CE6"/>
    <w:rsid w:val="00C764AA"/>
    <w:rsid w:val="00C77CCB"/>
    <w:rsid w:val="00C81F2C"/>
    <w:rsid w:val="00C85793"/>
    <w:rsid w:val="00C92186"/>
    <w:rsid w:val="00C94145"/>
    <w:rsid w:val="00C945E0"/>
    <w:rsid w:val="00C969A6"/>
    <w:rsid w:val="00C96C6F"/>
    <w:rsid w:val="00CA03E8"/>
    <w:rsid w:val="00CA6FE1"/>
    <w:rsid w:val="00CC12CC"/>
    <w:rsid w:val="00CC1695"/>
    <w:rsid w:val="00CC567D"/>
    <w:rsid w:val="00CD12BD"/>
    <w:rsid w:val="00CD30B0"/>
    <w:rsid w:val="00CD56DF"/>
    <w:rsid w:val="00CD6307"/>
    <w:rsid w:val="00CE5832"/>
    <w:rsid w:val="00CE6B73"/>
    <w:rsid w:val="00CF26AA"/>
    <w:rsid w:val="00D0167C"/>
    <w:rsid w:val="00D018D2"/>
    <w:rsid w:val="00D0288B"/>
    <w:rsid w:val="00D1187C"/>
    <w:rsid w:val="00D11FEE"/>
    <w:rsid w:val="00D153DE"/>
    <w:rsid w:val="00D16DAC"/>
    <w:rsid w:val="00D20AA4"/>
    <w:rsid w:val="00D21389"/>
    <w:rsid w:val="00D24CD2"/>
    <w:rsid w:val="00D30800"/>
    <w:rsid w:val="00D311AD"/>
    <w:rsid w:val="00D32831"/>
    <w:rsid w:val="00D34464"/>
    <w:rsid w:val="00D37644"/>
    <w:rsid w:val="00D43D40"/>
    <w:rsid w:val="00D53047"/>
    <w:rsid w:val="00D55D59"/>
    <w:rsid w:val="00D56651"/>
    <w:rsid w:val="00D57527"/>
    <w:rsid w:val="00D72437"/>
    <w:rsid w:val="00D755AD"/>
    <w:rsid w:val="00D7788A"/>
    <w:rsid w:val="00D832C2"/>
    <w:rsid w:val="00D83BF5"/>
    <w:rsid w:val="00D8517D"/>
    <w:rsid w:val="00D878B1"/>
    <w:rsid w:val="00D878C8"/>
    <w:rsid w:val="00D917CC"/>
    <w:rsid w:val="00D933A4"/>
    <w:rsid w:val="00D947DC"/>
    <w:rsid w:val="00D94F09"/>
    <w:rsid w:val="00D96004"/>
    <w:rsid w:val="00D962BD"/>
    <w:rsid w:val="00D96E52"/>
    <w:rsid w:val="00D97A12"/>
    <w:rsid w:val="00DA1057"/>
    <w:rsid w:val="00DA2BB0"/>
    <w:rsid w:val="00DA3534"/>
    <w:rsid w:val="00DA3BF6"/>
    <w:rsid w:val="00DA6F16"/>
    <w:rsid w:val="00DB00F1"/>
    <w:rsid w:val="00DC0554"/>
    <w:rsid w:val="00DC0846"/>
    <w:rsid w:val="00DC3D28"/>
    <w:rsid w:val="00DD43CD"/>
    <w:rsid w:val="00DE027F"/>
    <w:rsid w:val="00DE07AE"/>
    <w:rsid w:val="00DE4E49"/>
    <w:rsid w:val="00DE5A67"/>
    <w:rsid w:val="00DE7EE3"/>
    <w:rsid w:val="00DF144B"/>
    <w:rsid w:val="00DF186D"/>
    <w:rsid w:val="00DF6109"/>
    <w:rsid w:val="00DF717E"/>
    <w:rsid w:val="00E10DC0"/>
    <w:rsid w:val="00E10DDD"/>
    <w:rsid w:val="00E1102C"/>
    <w:rsid w:val="00E12622"/>
    <w:rsid w:val="00E15825"/>
    <w:rsid w:val="00E15A3F"/>
    <w:rsid w:val="00E20F47"/>
    <w:rsid w:val="00E27736"/>
    <w:rsid w:val="00E305B4"/>
    <w:rsid w:val="00E309EA"/>
    <w:rsid w:val="00E36BBC"/>
    <w:rsid w:val="00E375EA"/>
    <w:rsid w:val="00E414B4"/>
    <w:rsid w:val="00E44479"/>
    <w:rsid w:val="00E45CD1"/>
    <w:rsid w:val="00E55B9A"/>
    <w:rsid w:val="00E62064"/>
    <w:rsid w:val="00E679A8"/>
    <w:rsid w:val="00E70B47"/>
    <w:rsid w:val="00E7116C"/>
    <w:rsid w:val="00E71365"/>
    <w:rsid w:val="00E732EA"/>
    <w:rsid w:val="00E82C3A"/>
    <w:rsid w:val="00E9033C"/>
    <w:rsid w:val="00E91C48"/>
    <w:rsid w:val="00E963FD"/>
    <w:rsid w:val="00EA0CA4"/>
    <w:rsid w:val="00EA202C"/>
    <w:rsid w:val="00EA2759"/>
    <w:rsid w:val="00EA336B"/>
    <w:rsid w:val="00EA3854"/>
    <w:rsid w:val="00EA55A9"/>
    <w:rsid w:val="00EA58B7"/>
    <w:rsid w:val="00EA5F68"/>
    <w:rsid w:val="00EB125E"/>
    <w:rsid w:val="00EC2227"/>
    <w:rsid w:val="00EC4D8E"/>
    <w:rsid w:val="00EC5179"/>
    <w:rsid w:val="00EC66A7"/>
    <w:rsid w:val="00EC6CC3"/>
    <w:rsid w:val="00ED57AC"/>
    <w:rsid w:val="00ED6258"/>
    <w:rsid w:val="00ED7E82"/>
    <w:rsid w:val="00EE64A3"/>
    <w:rsid w:val="00EE75F1"/>
    <w:rsid w:val="00F00B4D"/>
    <w:rsid w:val="00F0484A"/>
    <w:rsid w:val="00F15CBD"/>
    <w:rsid w:val="00F16934"/>
    <w:rsid w:val="00F17256"/>
    <w:rsid w:val="00F2104A"/>
    <w:rsid w:val="00F220F5"/>
    <w:rsid w:val="00F2606C"/>
    <w:rsid w:val="00F301DE"/>
    <w:rsid w:val="00F307B2"/>
    <w:rsid w:val="00F30ECE"/>
    <w:rsid w:val="00F3204F"/>
    <w:rsid w:val="00F33A8D"/>
    <w:rsid w:val="00F3558A"/>
    <w:rsid w:val="00F366A1"/>
    <w:rsid w:val="00F445A5"/>
    <w:rsid w:val="00F46E91"/>
    <w:rsid w:val="00F519FF"/>
    <w:rsid w:val="00F534A9"/>
    <w:rsid w:val="00F55F1D"/>
    <w:rsid w:val="00F56BE5"/>
    <w:rsid w:val="00F61F0B"/>
    <w:rsid w:val="00F63E5B"/>
    <w:rsid w:val="00F66BAC"/>
    <w:rsid w:val="00F67485"/>
    <w:rsid w:val="00F7013A"/>
    <w:rsid w:val="00F7089A"/>
    <w:rsid w:val="00F724FB"/>
    <w:rsid w:val="00F81172"/>
    <w:rsid w:val="00F81CA8"/>
    <w:rsid w:val="00F840EA"/>
    <w:rsid w:val="00F860AF"/>
    <w:rsid w:val="00F93FA5"/>
    <w:rsid w:val="00F9698C"/>
    <w:rsid w:val="00FA1FDA"/>
    <w:rsid w:val="00FA3542"/>
    <w:rsid w:val="00FA3E70"/>
    <w:rsid w:val="00FA5E6F"/>
    <w:rsid w:val="00FB116C"/>
    <w:rsid w:val="00FB398C"/>
    <w:rsid w:val="00FB5153"/>
    <w:rsid w:val="00FB6434"/>
    <w:rsid w:val="00FC1A5C"/>
    <w:rsid w:val="00FC30D9"/>
    <w:rsid w:val="00FD12BF"/>
    <w:rsid w:val="00FD40C9"/>
    <w:rsid w:val="00FD664D"/>
    <w:rsid w:val="00FD7C4B"/>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ockticker"/>
  <w:shapeDefaults>
    <o:shapedefaults v:ext="edit" spidmax="2050">
      <o:colormru v:ext="edit" colors="#ddd,#fbd9ab,#fbded1"/>
    </o:shapedefaults>
    <o:shapelayout v:ext="edit">
      <o:idmap v:ext="edit" data="2"/>
    </o:shapelayout>
  </w:shapeDefaults>
  <w:decimalSymbol w:val=","/>
  <w:listSeparator w:val=";"/>
  <w14:docId w14:val="17DE1CA0"/>
  <w15:docId w15:val="{126B0AE4-668A-4364-A113-0CEF22DCEA5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fr-FR" w:eastAsia="fr-FR"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574ED4"/>
  </w:style>
  <w:style w:type="paragraph" w:styleId="Titre1">
    <w:name w:val="heading 1"/>
    <w:basedOn w:val="Normal"/>
    <w:next w:val="Normal"/>
    <w:qFormat/>
    <w:rsid w:val="000D7782"/>
    <w:pPr>
      <w:keepNext/>
      <w:outlineLvl w:val="0"/>
    </w:pPr>
    <w:rPr>
      <w:rFonts w:ascii="Arial" w:hAnsi="Arial"/>
      <w:b/>
      <w:sz w:val="28"/>
    </w:rPr>
  </w:style>
  <w:style w:type="paragraph" w:styleId="Titre2">
    <w:name w:val="heading 2"/>
    <w:basedOn w:val="Normal"/>
    <w:next w:val="Normal"/>
    <w:qFormat/>
    <w:rsid w:val="000D7782"/>
    <w:pPr>
      <w:keepNext/>
      <w:outlineLvl w:val="1"/>
    </w:pPr>
    <w:rPr>
      <w:rFonts w:ascii="Arial" w:hAnsi="Arial"/>
      <w:b/>
      <w:sz w:val="32"/>
    </w:rPr>
  </w:style>
  <w:style w:type="paragraph" w:styleId="Titre3">
    <w:name w:val="heading 3"/>
    <w:basedOn w:val="Normal"/>
    <w:next w:val="Normal"/>
    <w:qFormat/>
    <w:rsid w:val="000D7782"/>
    <w:pPr>
      <w:keepNext/>
      <w:jc w:val="center"/>
      <w:outlineLvl w:val="2"/>
    </w:pPr>
    <w:rPr>
      <w:rFonts w:ascii="Arial" w:hAnsi="Arial"/>
      <w:b/>
      <w:snapToGrid w:val="0"/>
      <w:color w:val="000000"/>
    </w:rPr>
  </w:style>
  <w:style w:type="paragraph" w:styleId="Titre4">
    <w:name w:val="heading 4"/>
    <w:basedOn w:val="Normal"/>
    <w:next w:val="Normal"/>
    <w:qFormat/>
    <w:rsid w:val="000D7782"/>
    <w:pPr>
      <w:keepNext/>
      <w:outlineLvl w:val="3"/>
    </w:pPr>
    <w:rPr>
      <w:rFonts w:ascii="Arial" w:hAnsi="Arial"/>
      <w:b/>
      <w:snapToGrid w:val="0"/>
      <w:color w:val="000000"/>
    </w:rPr>
  </w:style>
  <w:style w:type="paragraph" w:styleId="Titre5">
    <w:name w:val="heading 5"/>
    <w:basedOn w:val="Normal"/>
    <w:next w:val="Normal"/>
    <w:qFormat/>
    <w:rsid w:val="000D7782"/>
    <w:pPr>
      <w:keepNext/>
      <w:jc w:val="center"/>
      <w:outlineLvl w:val="4"/>
    </w:pPr>
    <w:rPr>
      <w:rFonts w:ascii="Arial" w:hAnsi="Arial"/>
      <w:i/>
      <w:snapToGrid w:val="0"/>
      <w:color w:val="000000"/>
    </w:rPr>
  </w:style>
  <w:style w:type="paragraph" w:styleId="Titre6">
    <w:name w:val="heading 6"/>
    <w:basedOn w:val="Normal"/>
    <w:next w:val="Normal"/>
    <w:qFormat/>
    <w:rsid w:val="000D7782"/>
    <w:pPr>
      <w:keepNext/>
      <w:pBdr>
        <w:top w:val="single" w:sz="4" w:space="1" w:color="auto"/>
        <w:left w:val="single" w:sz="4" w:space="4" w:color="auto"/>
        <w:bottom w:val="single" w:sz="4" w:space="1" w:color="auto"/>
        <w:right w:val="single" w:sz="4" w:space="4" w:color="auto"/>
      </w:pBdr>
      <w:jc w:val="center"/>
      <w:outlineLvl w:val="5"/>
    </w:pPr>
    <w:rPr>
      <w:rFonts w:ascii="Arial" w:hAnsi="Arial" w:cs="Arial"/>
      <w:b/>
      <w:bCs/>
    </w:rPr>
  </w:style>
  <w:style w:type="paragraph" w:styleId="Titre7">
    <w:name w:val="heading 7"/>
    <w:basedOn w:val="Normal"/>
    <w:next w:val="Normal"/>
    <w:qFormat/>
    <w:rsid w:val="000D7782"/>
    <w:pPr>
      <w:keepNext/>
      <w:outlineLvl w:val="6"/>
    </w:pPr>
    <w:rPr>
      <w:rFonts w:ascii="Arial" w:hAnsi="Arial" w:cs="Arial"/>
      <w:b/>
      <w:bCs/>
    </w:rPr>
  </w:style>
  <w:style w:type="paragraph" w:styleId="Titre8">
    <w:name w:val="heading 8"/>
    <w:basedOn w:val="Normal"/>
    <w:next w:val="Normal"/>
    <w:qFormat/>
    <w:rsid w:val="000D7782"/>
    <w:pPr>
      <w:keepNext/>
      <w:outlineLvl w:val="7"/>
    </w:pPr>
    <w:rPr>
      <w:rFonts w:ascii="Arial" w:hAnsi="Arial" w:cs="Arial"/>
      <w:i/>
      <w:iCs/>
    </w:rPr>
  </w:style>
  <w:style w:type="paragraph" w:styleId="Titre9">
    <w:name w:val="heading 9"/>
    <w:basedOn w:val="Normal"/>
    <w:next w:val="Normal"/>
    <w:qFormat/>
    <w:rsid w:val="000D7782"/>
    <w:pPr>
      <w:keepNext/>
      <w:outlineLvl w:val="8"/>
    </w:pPr>
    <w:rPr>
      <w:rFonts w:ascii="Arial Black" w:hAnsi="Arial Black" w:cs="Arial"/>
      <w:b/>
      <w:sz w:val="24"/>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Lgende">
    <w:name w:val="caption"/>
    <w:basedOn w:val="Normal"/>
    <w:next w:val="Normal"/>
    <w:qFormat/>
    <w:rsid w:val="000D7782"/>
    <w:pPr>
      <w:jc w:val="center"/>
    </w:pPr>
    <w:rPr>
      <w:rFonts w:ascii="Helvetica" w:hAnsi="Helvetica"/>
      <w:b/>
      <w:sz w:val="24"/>
    </w:rPr>
  </w:style>
  <w:style w:type="paragraph" w:styleId="Titre">
    <w:name w:val="Title"/>
    <w:basedOn w:val="Normal"/>
    <w:qFormat/>
    <w:rsid w:val="000D7782"/>
    <w:pPr>
      <w:jc w:val="center"/>
    </w:pPr>
    <w:rPr>
      <w:rFonts w:ascii="Arial" w:hAnsi="Arial"/>
      <w:b/>
      <w:sz w:val="24"/>
    </w:rPr>
  </w:style>
  <w:style w:type="character" w:styleId="lev">
    <w:name w:val="Strong"/>
    <w:qFormat/>
    <w:rsid w:val="000D7782"/>
    <w:rPr>
      <w:b/>
      <w:bCs/>
    </w:rPr>
  </w:style>
  <w:style w:type="paragraph" w:styleId="Corpsdetexte">
    <w:name w:val="Body Text"/>
    <w:basedOn w:val="Normal"/>
    <w:rsid w:val="000D7782"/>
    <w:rPr>
      <w:rFonts w:ascii="Arial" w:hAnsi="Arial" w:cs="Arial"/>
      <w:sz w:val="22"/>
    </w:rPr>
  </w:style>
  <w:style w:type="paragraph" w:styleId="Pieddepage">
    <w:name w:val="footer"/>
    <w:basedOn w:val="Normal"/>
    <w:link w:val="PieddepageCar"/>
    <w:uiPriority w:val="99"/>
    <w:rsid w:val="000D7782"/>
    <w:pPr>
      <w:tabs>
        <w:tab w:val="center" w:pos="4536"/>
        <w:tab w:val="right" w:pos="9072"/>
      </w:tabs>
    </w:pPr>
  </w:style>
  <w:style w:type="paragraph" w:styleId="Corpsdetexte2">
    <w:name w:val="Body Text 2"/>
    <w:basedOn w:val="Normal"/>
    <w:rsid w:val="000D7782"/>
    <w:pPr>
      <w:snapToGrid w:val="0"/>
      <w:jc w:val="center"/>
    </w:pPr>
    <w:rPr>
      <w:rFonts w:ascii="Arial" w:hAnsi="Arial"/>
      <w:b/>
      <w:color w:val="000000"/>
    </w:rPr>
  </w:style>
  <w:style w:type="paragraph" w:styleId="Corpsdetexte3">
    <w:name w:val="Body Text 3"/>
    <w:basedOn w:val="Normal"/>
    <w:rsid w:val="000D7782"/>
    <w:pPr>
      <w:snapToGrid w:val="0"/>
      <w:jc w:val="center"/>
    </w:pPr>
    <w:rPr>
      <w:rFonts w:ascii="Arial" w:hAnsi="Arial"/>
      <w:b/>
      <w:color w:val="000000"/>
      <w:sz w:val="18"/>
    </w:rPr>
  </w:style>
  <w:style w:type="paragraph" w:styleId="Retraitcorpsdetexte">
    <w:name w:val="Body Text Indent"/>
    <w:basedOn w:val="Normal"/>
    <w:rsid w:val="000D7782"/>
    <w:pPr>
      <w:ind w:left="2160" w:hanging="2160"/>
    </w:pPr>
    <w:rPr>
      <w:b/>
      <w:color w:val="000000"/>
      <w:sz w:val="24"/>
    </w:rPr>
  </w:style>
  <w:style w:type="paragraph" w:styleId="En-tte">
    <w:name w:val="header"/>
    <w:basedOn w:val="Normal"/>
    <w:rsid w:val="000D7782"/>
    <w:pPr>
      <w:tabs>
        <w:tab w:val="center" w:pos="4536"/>
        <w:tab w:val="right" w:pos="9072"/>
      </w:tabs>
    </w:pPr>
  </w:style>
  <w:style w:type="paragraph" w:styleId="Textedebulles">
    <w:name w:val="Balloon Text"/>
    <w:basedOn w:val="Normal"/>
    <w:semiHidden/>
    <w:rsid w:val="00792A0F"/>
    <w:rPr>
      <w:rFonts w:ascii="Tahoma" w:hAnsi="Tahoma" w:cs="Tahoma"/>
      <w:sz w:val="16"/>
      <w:szCs w:val="16"/>
    </w:rPr>
  </w:style>
  <w:style w:type="character" w:customStyle="1" w:styleId="PieddepageCar">
    <w:name w:val="Pied de page Car"/>
    <w:link w:val="Pieddepage"/>
    <w:uiPriority w:val="99"/>
    <w:rsid w:val="004E5A75"/>
  </w:style>
  <w:style w:type="paragraph" w:styleId="NormalWeb">
    <w:name w:val="Normal (Web)"/>
    <w:basedOn w:val="Normal"/>
    <w:uiPriority w:val="99"/>
    <w:semiHidden/>
    <w:unhideWhenUsed/>
    <w:rsid w:val="002D1983"/>
    <w:pPr>
      <w:spacing w:after="165"/>
    </w:pPr>
    <w:rPr>
      <w:sz w:val="24"/>
      <w:szCs w:val="24"/>
    </w:rPr>
  </w:style>
  <w:style w:type="paragraph" w:styleId="Paragraphedeliste">
    <w:name w:val="List Paragraph"/>
    <w:basedOn w:val="Normal"/>
    <w:uiPriority w:val="34"/>
    <w:qFormat/>
    <w:rsid w:val="00697A9F"/>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7628782">
      <w:bodyDiv w:val="1"/>
      <w:marLeft w:val="0"/>
      <w:marRight w:val="0"/>
      <w:marTop w:val="0"/>
      <w:marBottom w:val="0"/>
      <w:divBdr>
        <w:top w:val="none" w:sz="0" w:space="0" w:color="auto"/>
        <w:left w:val="none" w:sz="0" w:space="0" w:color="auto"/>
        <w:bottom w:val="none" w:sz="0" w:space="0" w:color="auto"/>
        <w:right w:val="none" w:sz="0" w:space="0" w:color="auto"/>
      </w:divBdr>
    </w:div>
    <w:div w:id="175727866">
      <w:bodyDiv w:val="1"/>
      <w:marLeft w:val="0"/>
      <w:marRight w:val="0"/>
      <w:marTop w:val="0"/>
      <w:marBottom w:val="0"/>
      <w:divBdr>
        <w:top w:val="none" w:sz="0" w:space="0" w:color="auto"/>
        <w:left w:val="none" w:sz="0" w:space="0" w:color="auto"/>
        <w:bottom w:val="none" w:sz="0" w:space="0" w:color="auto"/>
        <w:right w:val="none" w:sz="0" w:space="0" w:color="auto"/>
      </w:divBdr>
    </w:div>
    <w:div w:id="200367742">
      <w:bodyDiv w:val="1"/>
      <w:marLeft w:val="0"/>
      <w:marRight w:val="0"/>
      <w:marTop w:val="0"/>
      <w:marBottom w:val="0"/>
      <w:divBdr>
        <w:top w:val="none" w:sz="0" w:space="0" w:color="auto"/>
        <w:left w:val="none" w:sz="0" w:space="0" w:color="auto"/>
        <w:bottom w:val="none" w:sz="0" w:space="0" w:color="auto"/>
        <w:right w:val="none" w:sz="0" w:space="0" w:color="auto"/>
      </w:divBdr>
    </w:div>
    <w:div w:id="308754300">
      <w:bodyDiv w:val="1"/>
      <w:marLeft w:val="0"/>
      <w:marRight w:val="0"/>
      <w:marTop w:val="0"/>
      <w:marBottom w:val="0"/>
      <w:divBdr>
        <w:top w:val="none" w:sz="0" w:space="0" w:color="auto"/>
        <w:left w:val="none" w:sz="0" w:space="0" w:color="auto"/>
        <w:bottom w:val="none" w:sz="0" w:space="0" w:color="auto"/>
        <w:right w:val="none" w:sz="0" w:space="0" w:color="auto"/>
      </w:divBdr>
    </w:div>
    <w:div w:id="552011790">
      <w:bodyDiv w:val="1"/>
      <w:marLeft w:val="0"/>
      <w:marRight w:val="0"/>
      <w:marTop w:val="0"/>
      <w:marBottom w:val="0"/>
      <w:divBdr>
        <w:top w:val="none" w:sz="0" w:space="0" w:color="auto"/>
        <w:left w:val="none" w:sz="0" w:space="0" w:color="auto"/>
        <w:bottom w:val="none" w:sz="0" w:space="0" w:color="auto"/>
        <w:right w:val="none" w:sz="0" w:space="0" w:color="auto"/>
      </w:divBdr>
    </w:div>
    <w:div w:id="647977202">
      <w:bodyDiv w:val="1"/>
      <w:marLeft w:val="0"/>
      <w:marRight w:val="0"/>
      <w:marTop w:val="0"/>
      <w:marBottom w:val="0"/>
      <w:divBdr>
        <w:top w:val="none" w:sz="0" w:space="0" w:color="auto"/>
        <w:left w:val="none" w:sz="0" w:space="0" w:color="auto"/>
        <w:bottom w:val="none" w:sz="0" w:space="0" w:color="auto"/>
        <w:right w:val="none" w:sz="0" w:space="0" w:color="auto"/>
      </w:divBdr>
    </w:div>
    <w:div w:id="661589766">
      <w:bodyDiv w:val="1"/>
      <w:marLeft w:val="0"/>
      <w:marRight w:val="0"/>
      <w:marTop w:val="0"/>
      <w:marBottom w:val="0"/>
      <w:divBdr>
        <w:top w:val="none" w:sz="0" w:space="0" w:color="auto"/>
        <w:left w:val="none" w:sz="0" w:space="0" w:color="auto"/>
        <w:bottom w:val="none" w:sz="0" w:space="0" w:color="auto"/>
        <w:right w:val="none" w:sz="0" w:space="0" w:color="auto"/>
      </w:divBdr>
      <w:divsChild>
        <w:div w:id="1665745859">
          <w:marLeft w:val="0"/>
          <w:marRight w:val="0"/>
          <w:marTop w:val="0"/>
          <w:marBottom w:val="0"/>
          <w:divBdr>
            <w:top w:val="none" w:sz="0" w:space="0" w:color="auto"/>
            <w:left w:val="none" w:sz="0" w:space="0" w:color="auto"/>
            <w:bottom w:val="none" w:sz="0" w:space="0" w:color="auto"/>
            <w:right w:val="none" w:sz="0" w:space="0" w:color="auto"/>
          </w:divBdr>
          <w:divsChild>
            <w:div w:id="508451088">
              <w:marLeft w:val="0"/>
              <w:marRight w:val="0"/>
              <w:marTop w:val="0"/>
              <w:marBottom w:val="0"/>
              <w:divBdr>
                <w:top w:val="none" w:sz="0" w:space="0" w:color="auto"/>
                <w:left w:val="none" w:sz="0" w:space="0" w:color="auto"/>
                <w:bottom w:val="none" w:sz="0" w:space="0" w:color="auto"/>
                <w:right w:val="none" w:sz="0" w:space="0" w:color="auto"/>
              </w:divBdr>
              <w:divsChild>
                <w:div w:id="790823860">
                  <w:marLeft w:val="0"/>
                  <w:marRight w:val="0"/>
                  <w:marTop w:val="0"/>
                  <w:marBottom w:val="0"/>
                  <w:divBdr>
                    <w:top w:val="none" w:sz="0" w:space="0" w:color="auto"/>
                    <w:left w:val="none" w:sz="0" w:space="0" w:color="auto"/>
                    <w:bottom w:val="none" w:sz="0" w:space="0" w:color="auto"/>
                    <w:right w:val="none" w:sz="0" w:space="0" w:color="auto"/>
                  </w:divBdr>
                  <w:divsChild>
                    <w:div w:id="1975596027">
                      <w:marLeft w:val="-225"/>
                      <w:marRight w:val="-225"/>
                      <w:marTop w:val="0"/>
                      <w:marBottom w:val="0"/>
                      <w:divBdr>
                        <w:top w:val="none" w:sz="0" w:space="0" w:color="auto"/>
                        <w:left w:val="none" w:sz="0" w:space="0" w:color="auto"/>
                        <w:bottom w:val="none" w:sz="0" w:space="0" w:color="auto"/>
                        <w:right w:val="none" w:sz="0" w:space="0" w:color="auto"/>
                      </w:divBdr>
                      <w:divsChild>
                        <w:div w:id="1136601484">
                          <w:marLeft w:val="0"/>
                          <w:marRight w:val="0"/>
                          <w:marTop w:val="0"/>
                          <w:marBottom w:val="0"/>
                          <w:divBdr>
                            <w:top w:val="none" w:sz="0" w:space="0" w:color="auto"/>
                            <w:left w:val="none" w:sz="0" w:space="0" w:color="auto"/>
                            <w:bottom w:val="none" w:sz="0" w:space="0" w:color="auto"/>
                            <w:right w:val="none" w:sz="0" w:space="0" w:color="auto"/>
                          </w:divBdr>
                          <w:divsChild>
                            <w:div w:id="53741724">
                              <w:marLeft w:val="0"/>
                              <w:marRight w:val="0"/>
                              <w:marTop w:val="0"/>
                              <w:marBottom w:val="0"/>
                              <w:divBdr>
                                <w:top w:val="none" w:sz="0" w:space="0" w:color="auto"/>
                                <w:left w:val="none" w:sz="0" w:space="0" w:color="auto"/>
                                <w:bottom w:val="none" w:sz="0" w:space="0" w:color="auto"/>
                                <w:right w:val="none" w:sz="0" w:space="0" w:color="auto"/>
                              </w:divBdr>
                              <w:divsChild>
                                <w:div w:id="1660961807">
                                  <w:marLeft w:val="0"/>
                                  <w:marRight w:val="0"/>
                                  <w:marTop w:val="0"/>
                                  <w:marBottom w:val="0"/>
                                  <w:divBdr>
                                    <w:top w:val="none" w:sz="0" w:space="0" w:color="auto"/>
                                    <w:left w:val="none" w:sz="0" w:space="0" w:color="auto"/>
                                    <w:bottom w:val="none" w:sz="0" w:space="0" w:color="auto"/>
                                    <w:right w:val="none" w:sz="0" w:space="0" w:color="auto"/>
                                  </w:divBdr>
                                  <w:divsChild>
                                    <w:div w:id="5238347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798644646">
      <w:bodyDiv w:val="1"/>
      <w:marLeft w:val="0"/>
      <w:marRight w:val="0"/>
      <w:marTop w:val="0"/>
      <w:marBottom w:val="0"/>
      <w:divBdr>
        <w:top w:val="none" w:sz="0" w:space="0" w:color="auto"/>
        <w:left w:val="none" w:sz="0" w:space="0" w:color="auto"/>
        <w:bottom w:val="none" w:sz="0" w:space="0" w:color="auto"/>
        <w:right w:val="none" w:sz="0" w:space="0" w:color="auto"/>
      </w:divBdr>
      <w:divsChild>
        <w:div w:id="2049716936">
          <w:marLeft w:val="0"/>
          <w:marRight w:val="0"/>
          <w:marTop w:val="0"/>
          <w:marBottom w:val="0"/>
          <w:divBdr>
            <w:top w:val="none" w:sz="0" w:space="0" w:color="auto"/>
            <w:left w:val="none" w:sz="0" w:space="0" w:color="auto"/>
            <w:bottom w:val="none" w:sz="0" w:space="0" w:color="auto"/>
            <w:right w:val="none" w:sz="0" w:space="0" w:color="auto"/>
          </w:divBdr>
          <w:divsChild>
            <w:div w:id="1634747079">
              <w:marLeft w:val="0"/>
              <w:marRight w:val="0"/>
              <w:marTop w:val="0"/>
              <w:marBottom w:val="0"/>
              <w:divBdr>
                <w:top w:val="none" w:sz="0" w:space="0" w:color="auto"/>
                <w:left w:val="none" w:sz="0" w:space="0" w:color="auto"/>
                <w:bottom w:val="none" w:sz="0" w:space="0" w:color="auto"/>
                <w:right w:val="none" w:sz="0" w:space="0" w:color="auto"/>
              </w:divBdr>
              <w:divsChild>
                <w:div w:id="444692351">
                  <w:marLeft w:val="0"/>
                  <w:marRight w:val="0"/>
                  <w:marTop w:val="0"/>
                  <w:marBottom w:val="0"/>
                  <w:divBdr>
                    <w:top w:val="none" w:sz="0" w:space="0" w:color="auto"/>
                    <w:left w:val="none" w:sz="0" w:space="0" w:color="auto"/>
                    <w:bottom w:val="none" w:sz="0" w:space="0" w:color="auto"/>
                    <w:right w:val="none" w:sz="0" w:space="0" w:color="auto"/>
                  </w:divBdr>
                  <w:divsChild>
                    <w:div w:id="1381826968">
                      <w:marLeft w:val="-225"/>
                      <w:marRight w:val="-225"/>
                      <w:marTop w:val="0"/>
                      <w:marBottom w:val="0"/>
                      <w:divBdr>
                        <w:top w:val="none" w:sz="0" w:space="0" w:color="auto"/>
                        <w:left w:val="none" w:sz="0" w:space="0" w:color="auto"/>
                        <w:bottom w:val="none" w:sz="0" w:space="0" w:color="auto"/>
                        <w:right w:val="none" w:sz="0" w:space="0" w:color="auto"/>
                      </w:divBdr>
                      <w:divsChild>
                        <w:div w:id="1783719208">
                          <w:marLeft w:val="0"/>
                          <w:marRight w:val="0"/>
                          <w:marTop w:val="0"/>
                          <w:marBottom w:val="0"/>
                          <w:divBdr>
                            <w:top w:val="none" w:sz="0" w:space="0" w:color="auto"/>
                            <w:left w:val="none" w:sz="0" w:space="0" w:color="auto"/>
                            <w:bottom w:val="none" w:sz="0" w:space="0" w:color="auto"/>
                            <w:right w:val="none" w:sz="0" w:space="0" w:color="auto"/>
                          </w:divBdr>
                          <w:divsChild>
                            <w:div w:id="610162070">
                              <w:marLeft w:val="0"/>
                              <w:marRight w:val="0"/>
                              <w:marTop w:val="0"/>
                              <w:marBottom w:val="0"/>
                              <w:divBdr>
                                <w:top w:val="none" w:sz="0" w:space="0" w:color="auto"/>
                                <w:left w:val="none" w:sz="0" w:space="0" w:color="auto"/>
                                <w:bottom w:val="none" w:sz="0" w:space="0" w:color="auto"/>
                                <w:right w:val="none" w:sz="0" w:space="0" w:color="auto"/>
                              </w:divBdr>
                              <w:divsChild>
                                <w:div w:id="1053241">
                                  <w:marLeft w:val="0"/>
                                  <w:marRight w:val="0"/>
                                  <w:marTop w:val="0"/>
                                  <w:marBottom w:val="0"/>
                                  <w:divBdr>
                                    <w:top w:val="none" w:sz="0" w:space="0" w:color="auto"/>
                                    <w:left w:val="none" w:sz="0" w:space="0" w:color="auto"/>
                                    <w:bottom w:val="none" w:sz="0" w:space="0" w:color="auto"/>
                                    <w:right w:val="none" w:sz="0" w:space="0" w:color="auto"/>
                                  </w:divBdr>
                                  <w:divsChild>
                                    <w:div w:id="19105309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116098738">
      <w:bodyDiv w:val="1"/>
      <w:marLeft w:val="0"/>
      <w:marRight w:val="0"/>
      <w:marTop w:val="0"/>
      <w:marBottom w:val="0"/>
      <w:divBdr>
        <w:top w:val="none" w:sz="0" w:space="0" w:color="auto"/>
        <w:left w:val="none" w:sz="0" w:space="0" w:color="auto"/>
        <w:bottom w:val="none" w:sz="0" w:space="0" w:color="auto"/>
        <w:right w:val="none" w:sz="0" w:space="0" w:color="auto"/>
      </w:divBdr>
      <w:divsChild>
        <w:div w:id="1379358708">
          <w:marLeft w:val="0"/>
          <w:marRight w:val="0"/>
          <w:marTop w:val="0"/>
          <w:marBottom w:val="0"/>
          <w:divBdr>
            <w:top w:val="none" w:sz="0" w:space="0" w:color="auto"/>
            <w:left w:val="none" w:sz="0" w:space="0" w:color="auto"/>
            <w:bottom w:val="none" w:sz="0" w:space="0" w:color="auto"/>
            <w:right w:val="none" w:sz="0" w:space="0" w:color="auto"/>
          </w:divBdr>
          <w:divsChild>
            <w:div w:id="526216972">
              <w:marLeft w:val="0"/>
              <w:marRight w:val="0"/>
              <w:marTop w:val="0"/>
              <w:marBottom w:val="0"/>
              <w:divBdr>
                <w:top w:val="none" w:sz="0" w:space="0" w:color="auto"/>
                <w:left w:val="none" w:sz="0" w:space="0" w:color="auto"/>
                <w:bottom w:val="none" w:sz="0" w:space="0" w:color="auto"/>
                <w:right w:val="none" w:sz="0" w:space="0" w:color="auto"/>
              </w:divBdr>
              <w:divsChild>
                <w:div w:id="1114519400">
                  <w:marLeft w:val="0"/>
                  <w:marRight w:val="0"/>
                  <w:marTop w:val="0"/>
                  <w:marBottom w:val="0"/>
                  <w:divBdr>
                    <w:top w:val="none" w:sz="0" w:space="0" w:color="auto"/>
                    <w:left w:val="none" w:sz="0" w:space="0" w:color="auto"/>
                    <w:bottom w:val="none" w:sz="0" w:space="0" w:color="auto"/>
                    <w:right w:val="none" w:sz="0" w:space="0" w:color="auto"/>
                  </w:divBdr>
                  <w:divsChild>
                    <w:div w:id="1209997656">
                      <w:marLeft w:val="-225"/>
                      <w:marRight w:val="-225"/>
                      <w:marTop w:val="0"/>
                      <w:marBottom w:val="0"/>
                      <w:divBdr>
                        <w:top w:val="none" w:sz="0" w:space="0" w:color="auto"/>
                        <w:left w:val="none" w:sz="0" w:space="0" w:color="auto"/>
                        <w:bottom w:val="none" w:sz="0" w:space="0" w:color="auto"/>
                        <w:right w:val="none" w:sz="0" w:space="0" w:color="auto"/>
                      </w:divBdr>
                      <w:divsChild>
                        <w:div w:id="1037855136">
                          <w:marLeft w:val="0"/>
                          <w:marRight w:val="0"/>
                          <w:marTop w:val="0"/>
                          <w:marBottom w:val="0"/>
                          <w:divBdr>
                            <w:top w:val="none" w:sz="0" w:space="0" w:color="auto"/>
                            <w:left w:val="none" w:sz="0" w:space="0" w:color="auto"/>
                            <w:bottom w:val="none" w:sz="0" w:space="0" w:color="auto"/>
                            <w:right w:val="none" w:sz="0" w:space="0" w:color="auto"/>
                          </w:divBdr>
                          <w:divsChild>
                            <w:div w:id="1004631430">
                              <w:marLeft w:val="0"/>
                              <w:marRight w:val="0"/>
                              <w:marTop w:val="0"/>
                              <w:marBottom w:val="0"/>
                              <w:divBdr>
                                <w:top w:val="none" w:sz="0" w:space="0" w:color="auto"/>
                                <w:left w:val="none" w:sz="0" w:space="0" w:color="auto"/>
                                <w:bottom w:val="none" w:sz="0" w:space="0" w:color="auto"/>
                                <w:right w:val="none" w:sz="0" w:space="0" w:color="auto"/>
                              </w:divBdr>
                              <w:divsChild>
                                <w:div w:id="7675092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149252264">
      <w:bodyDiv w:val="1"/>
      <w:marLeft w:val="0"/>
      <w:marRight w:val="0"/>
      <w:marTop w:val="0"/>
      <w:marBottom w:val="0"/>
      <w:divBdr>
        <w:top w:val="none" w:sz="0" w:space="0" w:color="auto"/>
        <w:left w:val="none" w:sz="0" w:space="0" w:color="auto"/>
        <w:bottom w:val="none" w:sz="0" w:space="0" w:color="auto"/>
        <w:right w:val="none" w:sz="0" w:space="0" w:color="auto"/>
      </w:divBdr>
    </w:div>
    <w:div w:id="1157310226">
      <w:bodyDiv w:val="1"/>
      <w:marLeft w:val="0"/>
      <w:marRight w:val="0"/>
      <w:marTop w:val="0"/>
      <w:marBottom w:val="0"/>
      <w:divBdr>
        <w:top w:val="none" w:sz="0" w:space="0" w:color="auto"/>
        <w:left w:val="none" w:sz="0" w:space="0" w:color="auto"/>
        <w:bottom w:val="none" w:sz="0" w:space="0" w:color="auto"/>
        <w:right w:val="none" w:sz="0" w:space="0" w:color="auto"/>
      </w:divBdr>
    </w:div>
    <w:div w:id="1316884448">
      <w:bodyDiv w:val="1"/>
      <w:marLeft w:val="0"/>
      <w:marRight w:val="0"/>
      <w:marTop w:val="0"/>
      <w:marBottom w:val="0"/>
      <w:divBdr>
        <w:top w:val="none" w:sz="0" w:space="0" w:color="auto"/>
        <w:left w:val="none" w:sz="0" w:space="0" w:color="auto"/>
        <w:bottom w:val="none" w:sz="0" w:space="0" w:color="auto"/>
        <w:right w:val="none" w:sz="0" w:space="0" w:color="auto"/>
      </w:divBdr>
    </w:div>
    <w:div w:id="1357192419">
      <w:bodyDiv w:val="1"/>
      <w:marLeft w:val="0"/>
      <w:marRight w:val="0"/>
      <w:marTop w:val="0"/>
      <w:marBottom w:val="0"/>
      <w:divBdr>
        <w:top w:val="none" w:sz="0" w:space="0" w:color="auto"/>
        <w:left w:val="none" w:sz="0" w:space="0" w:color="auto"/>
        <w:bottom w:val="none" w:sz="0" w:space="0" w:color="auto"/>
        <w:right w:val="none" w:sz="0" w:space="0" w:color="auto"/>
      </w:divBdr>
    </w:div>
    <w:div w:id="1449154642">
      <w:bodyDiv w:val="1"/>
      <w:marLeft w:val="0"/>
      <w:marRight w:val="0"/>
      <w:marTop w:val="0"/>
      <w:marBottom w:val="0"/>
      <w:divBdr>
        <w:top w:val="none" w:sz="0" w:space="0" w:color="auto"/>
        <w:left w:val="none" w:sz="0" w:space="0" w:color="auto"/>
        <w:bottom w:val="none" w:sz="0" w:space="0" w:color="auto"/>
        <w:right w:val="none" w:sz="0" w:space="0" w:color="auto"/>
      </w:divBdr>
    </w:div>
    <w:div w:id="1927422635">
      <w:bodyDiv w:val="1"/>
      <w:marLeft w:val="0"/>
      <w:marRight w:val="0"/>
      <w:marTop w:val="0"/>
      <w:marBottom w:val="0"/>
      <w:divBdr>
        <w:top w:val="none" w:sz="0" w:space="0" w:color="auto"/>
        <w:left w:val="none" w:sz="0" w:space="0" w:color="auto"/>
        <w:bottom w:val="none" w:sz="0" w:space="0" w:color="auto"/>
        <w:right w:val="none" w:sz="0" w:space="0" w:color="auto"/>
      </w:divBdr>
    </w:div>
    <w:div w:id="1971476148">
      <w:bodyDiv w:val="1"/>
      <w:marLeft w:val="0"/>
      <w:marRight w:val="0"/>
      <w:marTop w:val="0"/>
      <w:marBottom w:val="0"/>
      <w:divBdr>
        <w:top w:val="none" w:sz="0" w:space="0" w:color="auto"/>
        <w:left w:val="none" w:sz="0" w:space="0" w:color="auto"/>
        <w:bottom w:val="none" w:sz="0" w:space="0" w:color="auto"/>
        <w:right w:val="none" w:sz="0" w:space="0" w:color="auto"/>
      </w:divBdr>
    </w:div>
    <w:div w:id="211296691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p:properties xmlns:p="http://schemas.microsoft.com/office/2006/metadata/properties" xmlns:xsi="http://www.w3.org/2001/XMLSchema-instance" xmlns:pc="http://schemas.microsoft.com/office/infopath/2007/PartnerControls">
  <documentManagement>
    <TaxCatchAll xmlns="426a61bc-3675-4ff6-8abf-3f111941751f" xsi:nil="true"/>
    <lcf76f155ced4ddcb4097134ff3c332f xmlns="587b0346-0813-4dc4-a994-9b643fd48dab">
      <Terms xmlns="http://schemas.microsoft.com/office/infopath/2007/PartnerControls"/>
    </lcf76f155ced4ddcb4097134ff3c332f>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645331D3DAE530478263368C718B163B" ma:contentTypeVersion="13" ma:contentTypeDescription="Crée un document." ma:contentTypeScope="" ma:versionID="de94f3bd5a913c9710a0fe8645b23079">
  <xsd:schema xmlns:xsd="http://www.w3.org/2001/XMLSchema" xmlns:xs="http://www.w3.org/2001/XMLSchema" xmlns:p="http://schemas.microsoft.com/office/2006/metadata/properties" xmlns:ns2="587b0346-0813-4dc4-a994-9b643fd48dab" xmlns:ns3="426a61bc-3675-4ff6-8abf-3f111941751f" targetNamespace="http://schemas.microsoft.com/office/2006/metadata/properties" ma:root="true" ma:fieldsID="b69a54c051f70dac761018d56fea4a67" ns2:_="" ns3:_="">
    <xsd:import namespace="587b0346-0813-4dc4-a994-9b643fd48dab"/>
    <xsd:import namespace="426a61bc-3675-4ff6-8abf-3f111941751f"/>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BillingMetadata"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87b0346-0813-4dc4-a994-9b643fd48da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BillingMetadata" ma:index="11" nillable="true" ma:displayName="MediaServiceBillingMetadata" ma:hidden="true" ma:internalName="MediaServiceBillingMetadata" ma:readOnly="true">
      <xsd:simpleType>
        <xsd:restriction base="dms:Note"/>
      </xsd:simpleType>
    </xsd:element>
    <xsd:element name="MediaServiceDateTaken" ma:index="12" nillable="true" ma:displayName="MediaServiceDateTaken" ma:description="" ma:hidden="true" ma:indexed="true" ma:internalName="MediaServiceDateTake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lcf76f155ced4ddcb4097134ff3c332f" ma:index="17" nillable="true" ma:taxonomy="true" ma:internalName="lcf76f155ced4ddcb4097134ff3c332f" ma:taxonomyFieldName="MediaServiceImageTags" ma:displayName="Balises d’images" ma:readOnly="false" ma:fieldId="{5cf76f15-5ced-4ddc-b409-7134ff3c332f}" ma:taxonomyMulti="true" ma:sspId="98abbb03-6fa7-4b6e-9bfd-48dacc2fe55b" ma:termSetId="09814cd3-568e-fe90-9814-8d621ff8fb84" ma:anchorId="fba54fb3-c3e1-fe81-a776-ca4b69148c4d" ma:open="true" ma:isKeyword="false">
      <xsd:complexType>
        <xsd:sequence>
          <xsd:element ref="pc:Terms" minOccurs="0" maxOccurs="1"/>
        </xsd:sequence>
      </xsd:complexType>
    </xsd:element>
    <xsd:element name="MediaServiceOCR" ma:index="19" nillable="true" ma:displayName="Extracted Text" ma:internalName="MediaServiceOCR" ma:readOnly="true">
      <xsd:simpleType>
        <xsd:restriction base="dms:Note">
          <xsd:maxLength value="255"/>
        </xsd:restriction>
      </xsd:simpleType>
    </xsd:element>
    <xsd:element name="MediaServiceLocation" ma:index="20" nillable="true" ma:displayName="Location" ma:descrip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426a61bc-3675-4ff6-8abf-3f111941751f" elementFormDefault="qualified">
    <xsd:import namespace="http://schemas.microsoft.com/office/2006/documentManagement/types"/>
    <xsd:import namespace="http://schemas.microsoft.com/office/infopath/2007/PartnerControls"/>
    <xsd:element name="TaxCatchAll" ma:index="18" nillable="true" ma:displayName="Taxonomy Catch All Column" ma:hidden="true" ma:list="{b89f91e6-8f15-418e-8bc7-b92ea578b6f7}" ma:internalName="TaxCatchAll" ma:showField="CatchAllData" ma:web="426a61bc-3675-4ff6-8abf-3f111941751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e de contenu"/>
        <xsd:element ref="dc:title" minOccurs="0" maxOccurs="1" ma:index="4" ma:displayName="Titr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246F9F82-3B30-4EB9-9F43-D7CCEAD2BD23}">
  <ds:schemaRefs>
    <ds:schemaRef ds:uri="http://schemas.openxmlformats.org/officeDocument/2006/bibliography"/>
  </ds:schemaRefs>
</ds:datastoreItem>
</file>

<file path=customXml/itemProps2.xml><?xml version="1.0" encoding="utf-8"?>
<ds:datastoreItem xmlns:ds="http://schemas.openxmlformats.org/officeDocument/2006/customXml" ds:itemID="{AA59C03E-503F-4D3D-9CFE-A3AFFF009769}">
  <ds:schemaRefs>
    <ds:schemaRef ds:uri="http://schemas.microsoft.com/office/2006/metadata/properties"/>
    <ds:schemaRef ds:uri="http://schemas.microsoft.com/office/infopath/2007/PartnerControls"/>
    <ds:schemaRef ds:uri="426a61bc-3675-4ff6-8abf-3f111941751f"/>
    <ds:schemaRef ds:uri="587b0346-0813-4dc4-a994-9b643fd48dab"/>
  </ds:schemaRefs>
</ds:datastoreItem>
</file>

<file path=customXml/itemProps3.xml><?xml version="1.0" encoding="utf-8"?>
<ds:datastoreItem xmlns:ds="http://schemas.openxmlformats.org/officeDocument/2006/customXml" ds:itemID="{F4FEEB28-3CD8-4325-B40A-DDB79DF2C20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87b0346-0813-4dc4-a994-9b643fd48dab"/>
    <ds:schemaRef ds:uri="426a61bc-3675-4ff6-8abf-3f111941751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FD04A4AA-5B8D-4D7C-82D4-789EC0660030}">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Pages>
  <Words>1004</Words>
  <Characters>5524</Characters>
  <Application>Microsoft Office Word</Application>
  <DocSecurity>0</DocSecurity>
  <Lines>46</Lines>
  <Paragraphs>13</Paragraphs>
  <ScaleCrop>false</ScaleCrop>
  <HeadingPairs>
    <vt:vector size="2" baseType="variant">
      <vt:variant>
        <vt:lpstr>Titre</vt:lpstr>
      </vt:variant>
      <vt:variant>
        <vt:i4>1</vt:i4>
      </vt:variant>
    </vt:vector>
  </HeadingPairs>
  <TitlesOfParts>
    <vt:vector size="1" baseType="lpstr">
      <vt:lpstr>TUNISIE</vt:lpstr>
    </vt:vector>
  </TitlesOfParts>
  <Company>MARMARA</Company>
  <LinksUpToDate>false</LinksUpToDate>
  <CharactersWithSpaces>6515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TUNISIE</dc:title>
  <dc:creator>Laurence MINIER</dc:creator>
  <cp:lastModifiedBy>Gérard GILLETTE</cp:lastModifiedBy>
  <cp:revision>2</cp:revision>
  <cp:lastPrinted>2013-10-28T07:44:00Z</cp:lastPrinted>
  <dcterms:created xsi:type="dcterms:W3CDTF">2026-09-18T14:07:00Z</dcterms:created>
  <dcterms:modified xsi:type="dcterms:W3CDTF">2026-09-18T14:07:00Z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0x010100645331D3DAE530478263368C718B163B</vt:lpwstr>
  </property>
  <property fmtid="{D5CDD505-2E9C-101B-9397-08002B2CF9AE}" pid="3" name="MediaServiceImageTags">
    <vt:lpwstr/>
  </property>
</Properties>
</file>